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83" w:rsidRDefault="00314183" w:rsidP="00C53801">
      <w:pPr>
        <w:pStyle w:val="AralkYok"/>
        <w:spacing w:line="312" w:lineRule="auto"/>
        <w:jc w:val="both"/>
        <w:rPr>
          <w:rFonts w:ascii="Arial" w:hAnsi="Arial" w:cs="Arial"/>
          <w:sz w:val="28"/>
          <w:szCs w:val="28"/>
        </w:rPr>
      </w:pPr>
    </w:p>
    <w:p w:rsidR="00314183" w:rsidRPr="00303FDA" w:rsidRDefault="00657BD1" w:rsidP="00657BD1">
      <w:pPr>
        <w:pStyle w:val="AralkYok"/>
        <w:spacing w:line="312" w:lineRule="auto"/>
        <w:jc w:val="both"/>
        <w:rPr>
          <w:rFonts w:asciiTheme="minorHAnsi" w:hAnsiTheme="minorHAnsi" w:cstheme="minorHAnsi"/>
          <w:b/>
          <w:sz w:val="28"/>
          <w:szCs w:val="28"/>
        </w:rPr>
      </w:pPr>
      <w:r>
        <w:rPr>
          <w:rFonts w:asciiTheme="minorHAnsi" w:hAnsiTheme="minorHAnsi" w:cstheme="minorHAnsi"/>
          <w:b/>
          <w:sz w:val="28"/>
          <w:szCs w:val="28"/>
        </w:rPr>
        <w:t>GÜNEY KORE VE</w:t>
      </w:r>
      <w:r w:rsidR="00314183" w:rsidRPr="00303FDA">
        <w:rPr>
          <w:rFonts w:asciiTheme="minorHAnsi" w:hAnsiTheme="minorHAnsi" w:cstheme="minorHAnsi"/>
          <w:b/>
          <w:sz w:val="28"/>
          <w:szCs w:val="28"/>
        </w:rPr>
        <w:t xml:space="preserve"> GÜNEY KORE-TÜRKİYE TİCARİ İLİŞKİLERİ BİLGİLERİ</w:t>
      </w:r>
    </w:p>
    <w:p w:rsidR="00314183" w:rsidRDefault="00314183" w:rsidP="00657BD1">
      <w:pPr>
        <w:pStyle w:val="AralkYok"/>
        <w:spacing w:line="312" w:lineRule="auto"/>
        <w:jc w:val="both"/>
        <w:rPr>
          <w:rFonts w:asciiTheme="minorHAnsi" w:hAnsiTheme="minorHAnsi" w:cstheme="minorHAnsi"/>
          <w:color w:val="111111"/>
          <w:shd w:val="clear" w:color="auto" w:fill="FFFFFF"/>
        </w:rPr>
      </w:pPr>
      <w:r w:rsidRPr="00314183">
        <w:rPr>
          <w:rFonts w:asciiTheme="minorHAnsi" w:hAnsiTheme="minorHAnsi" w:cstheme="minorHAnsi"/>
          <w:color w:val="111111"/>
          <w:shd w:val="clear" w:color="auto" w:fill="FFFFFF"/>
        </w:rPr>
        <w:t>Güney Kore dünyada nüfus yoğunluğunun en fazla olduğu ülkelerden birisidir. 1975 yılında 34,7 milyon olan nüfus 2012 yılında 50 milyona ulaşmıştır.</w:t>
      </w:r>
      <w:r>
        <w:rPr>
          <w:rFonts w:asciiTheme="minorHAnsi" w:hAnsiTheme="minorHAnsi" w:cstheme="minorHAnsi"/>
          <w:color w:val="111111"/>
          <w:shd w:val="clear" w:color="auto" w:fill="FFFFFF"/>
        </w:rPr>
        <w:t xml:space="preserve"> </w:t>
      </w:r>
    </w:p>
    <w:p w:rsidR="00314183" w:rsidRPr="00314183" w:rsidRDefault="00314183" w:rsidP="00657BD1">
      <w:pPr>
        <w:shd w:val="clear" w:color="auto" w:fill="FFFFFF"/>
        <w:spacing w:before="167"/>
        <w:jc w:val="both"/>
        <w:rPr>
          <w:rFonts w:asciiTheme="minorHAnsi" w:hAnsiTheme="minorHAnsi" w:cstheme="minorHAnsi"/>
          <w:color w:val="111111"/>
          <w:shd w:val="clear" w:color="auto" w:fill="FFFFFF"/>
        </w:rPr>
      </w:pPr>
      <w:r w:rsidRPr="00314183">
        <w:rPr>
          <w:rFonts w:asciiTheme="minorHAnsi" w:hAnsiTheme="minorHAnsi" w:cstheme="minorHAnsi"/>
          <w:color w:val="111111"/>
          <w:shd w:val="clear" w:color="auto" w:fill="FFFFFF"/>
        </w:rPr>
        <w:t>1960 başlarında savaştan çıkmış bir tarım ülkesi olan Güney Kore, 1962’de başlatılan ihracat amaçlı kalkınma planı çerç</w:t>
      </w:r>
      <w:r w:rsidR="00303FDA">
        <w:rPr>
          <w:rFonts w:asciiTheme="minorHAnsi" w:hAnsiTheme="minorHAnsi" w:cstheme="minorHAnsi"/>
          <w:color w:val="111111"/>
          <w:shd w:val="clear" w:color="auto" w:fill="FFFFFF"/>
        </w:rPr>
        <w:t>evesinde bugün dünyada ve Uzak D</w:t>
      </w:r>
      <w:r w:rsidRPr="00314183">
        <w:rPr>
          <w:rFonts w:asciiTheme="minorHAnsi" w:hAnsiTheme="minorHAnsi" w:cstheme="minorHAnsi"/>
          <w:color w:val="111111"/>
          <w:shd w:val="clear" w:color="auto" w:fill="FFFFFF"/>
        </w:rPr>
        <w:t>oğu</w:t>
      </w:r>
      <w:r w:rsidR="00303FDA">
        <w:rPr>
          <w:rFonts w:asciiTheme="minorHAnsi" w:hAnsiTheme="minorHAnsi" w:cstheme="minorHAnsi"/>
          <w:color w:val="111111"/>
          <w:shd w:val="clear" w:color="auto" w:fill="FFFFFF"/>
        </w:rPr>
        <w:t>’</w:t>
      </w:r>
      <w:r w:rsidRPr="00314183">
        <w:rPr>
          <w:rFonts w:asciiTheme="minorHAnsi" w:hAnsiTheme="minorHAnsi" w:cstheme="minorHAnsi"/>
          <w:color w:val="111111"/>
          <w:shd w:val="clear" w:color="auto" w:fill="FFFFFF"/>
        </w:rPr>
        <w:t xml:space="preserve">da sosyal ve ekonomik açıdan sağladığı gelişme ile örnek gösterilecek bir ülkedir. Çeşitli dalgalanmalar yaşamakla birlikte GSYİH 1963-1990 aralığında ortalama yıllık %9 büyüme kaydetmiştir. Güney Kore’nin gelişmesinin en önemli göstergesi ihracat konusundaki büyük başarısıdır.  1960’lardan beri bir düzenli bir büyüme gösteren G. Kore, bugün dünyanın önemli sanayileşmiş ülkeleri arasında yer almaktadır. 40 yıl önce </w:t>
      </w:r>
      <w:proofErr w:type="spellStart"/>
      <w:r w:rsidRPr="00314183">
        <w:rPr>
          <w:rFonts w:asciiTheme="minorHAnsi" w:hAnsiTheme="minorHAnsi" w:cstheme="minorHAnsi"/>
          <w:color w:val="111111"/>
          <w:shd w:val="clear" w:color="auto" w:fill="FFFFFF"/>
        </w:rPr>
        <w:t>GSYİH’si</w:t>
      </w:r>
      <w:proofErr w:type="spellEnd"/>
      <w:r w:rsidRPr="00314183">
        <w:rPr>
          <w:rFonts w:asciiTheme="minorHAnsi" w:hAnsiTheme="minorHAnsi" w:cstheme="minorHAnsi"/>
          <w:color w:val="111111"/>
          <w:shd w:val="clear" w:color="auto" w:fill="FFFFFF"/>
        </w:rPr>
        <w:t xml:space="preserve"> oldukça düşük olan G. Kore, bugün dünyanın ilk yirmi ekonomisi içinde yer almaktadır.</w:t>
      </w:r>
    </w:p>
    <w:p w:rsidR="00314183" w:rsidRDefault="00314183" w:rsidP="00314183">
      <w:pPr>
        <w:pStyle w:val="AralkYok"/>
        <w:spacing w:line="312" w:lineRule="auto"/>
        <w:jc w:val="both"/>
        <w:rPr>
          <w:rFonts w:asciiTheme="minorHAnsi" w:hAnsiTheme="minorHAnsi" w:cstheme="minorHAnsi"/>
          <w:color w:val="111111"/>
          <w:shd w:val="clear" w:color="auto" w:fill="FFFFFF"/>
        </w:rPr>
      </w:pPr>
    </w:p>
    <w:tbl>
      <w:tblPr>
        <w:tblW w:w="9709" w:type="dxa"/>
        <w:tblCellSpacing w:w="7" w:type="dxa"/>
        <w:tblInd w:w="-184" w:type="dxa"/>
        <w:shd w:val="clear" w:color="auto" w:fill="FFFFFF"/>
        <w:tblCellMar>
          <w:top w:w="15" w:type="dxa"/>
          <w:left w:w="15" w:type="dxa"/>
          <w:bottom w:w="15" w:type="dxa"/>
          <w:right w:w="15" w:type="dxa"/>
        </w:tblCellMar>
        <w:tblLook w:val="04A0"/>
      </w:tblPr>
      <w:tblGrid>
        <w:gridCol w:w="2150"/>
        <w:gridCol w:w="1236"/>
        <w:gridCol w:w="1236"/>
        <w:gridCol w:w="1236"/>
        <w:gridCol w:w="1236"/>
        <w:gridCol w:w="1236"/>
        <w:gridCol w:w="1379"/>
      </w:tblGrid>
      <w:tr w:rsidR="00314183" w:rsidRPr="008E43F6" w:rsidTr="008E43F6">
        <w:trPr>
          <w:trHeight w:val="359"/>
          <w:tblCellSpacing w:w="7" w:type="dxa"/>
        </w:trPr>
        <w:tc>
          <w:tcPr>
            <w:tcW w:w="0" w:type="auto"/>
            <w:gridSpan w:val="7"/>
            <w:tcBorders>
              <w:top w:val="nil"/>
              <w:left w:val="nil"/>
              <w:bottom w:val="nil"/>
              <w:right w:val="nil"/>
            </w:tcBorders>
            <w:shd w:val="clear" w:color="auto" w:fill="FFFFFF"/>
            <w:tcMar>
              <w:top w:w="0" w:type="dxa"/>
              <w:left w:w="0" w:type="dxa"/>
              <w:bottom w:w="0" w:type="dxa"/>
              <w:right w:w="33" w:type="dxa"/>
            </w:tcMar>
            <w:vAlign w:val="center"/>
            <w:hideMark/>
          </w:tcPr>
          <w:p w:rsidR="00314183" w:rsidRPr="008E43F6" w:rsidRDefault="00314183" w:rsidP="00314183">
            <w:pPr>
              <w:spacing w:after="33"/>
              <w:rPr>
                <w:rFonts w:asciiTheme="minorHAnsi" w:eastAsia="Times New Roman" w:hAnsiTheme="minorHAnsi" w:cstheme="minorHAnsi"/>
                <w:b/>
                <w:bCs/>
                <w:i/>
                <w:iCs/>
                <w:color w:val="003366"/>
                <w:sz w:val="29"/>
                <w:szCs w:val="29"/>
                <w:u w:val="single"/>
              </w:rPr>
            </w:pPr>
            <w:proofErr w:type="gramStart"/>
            <w:r w:rsidRPr="008E43F6">
              <w:rPr>
                <w:rFonts w:asciiTheme="minorHAnsi" w:hAnsiTheme="minorHAnsi" w:cstheme="minorHAnsi"/>
                <w:b/>
                <w:u w:val="single"/>
              </w:rPr>
              <w:t>Ülkenin  Dış</w:t>
            </w:r>
            <w:proofErr w:type="gramEnd"/>
            <w:r w:rsidRPr="008E43F6">
              <w:rPr>
                <w:rFonts w:asciiTheme="minorHAnsi" w:hAnsiTheme="minorHAnsi" w:cstheme="minorHAnsi"/>
                <w:b/>
                <w:u w:val="single"/>
              </w:rPr>
              <w:t xml:space="preserve"> Ticaret Göstergeleri (Milyar Dolar)</w:t>
            </w:r>
          </w:p>
        </w:tc>
      </w:tr>
      <w:tr w:rsidR="00314183" w:rsidRPr="00314183" w:rsidTr="008E43F6">
        <w:trPr>
          <w:trHeight w:val="359"/>
          <w:tblCellSpacing w:w="7" w:type="dxa"/>
        </w:trPr>
        <w:tc>
          <w:tcPr>
            <w:tcW w:w="0" w:type="auto"/>
            <w:gridSpan w:val="7"/>
            <w:shd w:val="clear" w:color="auto" w:fill="FFFFFF"/>
            <w:tcMar>
              <w:top w:w="0" w:type="dxa"/>
              <w:left w:w="0" w:type="dxa"/>
              <w:bottom w:w="0" w:type="dxa"/>
              <w:right w:w="33" w:type="dxa"/>
            </w:tcMar>
            <w:vAlign w:val="center"/>
            <w:hideMark/>
          </w:tcPr>
          <w:p w:rsidR="00314183" w:rsidRPr="00314183" w:rsidRDefault="00314183" w:rsidP="00314183">
            <w:pPr>
              <w:rPr>
                <w:rFonts w:eastAsia="Times New Roman"/>
                <w:i/>
                <w:iCs/>
                <w:color w:val="333333"/>
              </w:rPr>
            </w:pPr>
          </w:p>
        </w:tc>
      </w:tr>
      <w:tr w:rsidR="00314183" w:rsidRPr="00314183" w:rsidTr="008E43F6">
        <w:trPr>
          <w:trHeight w:val="359"/>
          <w:tblCellSpacing w:w="7" w:type="dxa"/>
        </w:trPr>
        <w:tc>
          <w:tcPr>
            <w:tcW w:w="0" w:type="auto"/>
            <w:shd w:val="clear" w:color="auto" w:fill="CEE7FF"/>
            <w:tcMar>
              <w:top w:w="0" w:type="dxa"/>
              <w:left w:w="0" w:type="dxa"/>
              <w:bottom w:w="0" w:type="dxa"/>
              <w:right w:w="33" w:type="dxa"/>
            </w:tcMar>
            <w:vAlign w:val="center"/>
            <w:hideMark/>
          </w:tcPr>
          <w:p w:rsidR="00314183" w:rsidRP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 </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jc w:val="right"/>
              <w:rPr>
                <w:rFonts w:ascii="Verdana" w:eastAsia="Times New Roman" w:hAnsi="Verdana" w:cs="Arial"/>
                <w:color w:val="000000"/>
                <w:sz w:val="22"/>
                <w:szCs w:val="22"/>
              </w:rPr>
            </w:pPr>
            <w:r w:rsidRPr="00314183">
              <w:rPr>
                <w:rFonts w:ascii="Verdana" w:eastAsia="Times New Roman" w:hAnsi="Verdana" w:cs="Arial"/>
                <w:color w:val="000000"/>
                <w:sz w:val="22"/>
                <w:szCs w:val="22"/>
              </w:rPr>
              <w:t>2008</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jc w:val="right"/>
              <w:rPr>
                <w:rFonts w:ascii="Verdana" w:eastAsia="Times New Roman" w:hAnsi="Verdana" w:cs="Arial"/>
                <w:color w:val="000000"/>
                <w:sz w:val="22"/>
                <w:szCs w:val="22"/>
              </w:rPr>
            </w:pPr>
            <w:r w:rsidRPr="00314183">
              <w:rPr>
                <w:rFonts w:ascii="Verdana" w:eastAsia="Times New Roman" w:hAnsi="Verdana" w:cs="Arial"/>
                <w:color w:val="000000"/>
                <w:sz w:val="22"/>
                <w:szCs w:val="22"/>
              </w:rPr>
              <w:t>2009</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jc w:val="right"/>
              <w:rPr>
                <w:rFonts w:ascii="Verdana" w:eastAsia="Times New Roman" w:hAnsi="Verdana" w:cs="Arial"/>
                <w:color w:val="000000"/>
                <w:sz w:val="22"/>
                <w:szCs w:val="22"/>
              </w:rPr>
            </w:pPr>
            <w:r w:rsidRPr="00314183">
              <w:rPr>
                <w:rFonts w:ascii="Verdana" w:eastAsia="Times New Roman" w:hAnsi="Verdana" w:cs="Arial"/>
                <w:color w:val="000000"/>
                <w:sz w:val="22"/>
                <w:szCs w:val="22"/>
              </w:rPr>
              <w:t>2010</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jc w:val="right"/>
              <w:rPr>
                <w:rFonts w:ascii="Verdana" w:eastAsia="Times New Roman" w:hAnsi="Verdana" w:cs="Arial"/>
                <w:color w:val="000000"/>
                <w:sz w:val="22"/>
                <w:szCs w:val="22"/>
              </w:rPr>
            </w:pPr>
            <w:r w:rsidRPr="00314183">
              <w:rPr>
                <w:rFonts w:ascii="Verdana" w:eastAsia="Times New Roman" w:hAnsi="Verdana" w:cs="Arial"/>
                <w:color w:val="000000"/>
                <w:sz w:val="22"/>
                <w:szCs w:val="22"/>
              </w:rPr>
              <w:t>2011</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jc w:val="right"/>
              <w:rPr>
                <w:rFonts w:ascii="Verdana" w:eastAsia="Times New Roman" w:hAnsi="Verdana" w:cs="Arial"/>
                <w:color w:val="000000"/>
                <w:sz w:val="22"/>
                <w:szCs w:val="22"/>
              </w:rPr>
            </w:pPr>
            <w:r w:rsidRPr="00314183">
              <w:rPr>
                <w:rFonts w:ascii="Verdana" w:eastAsia="Times New Roman" w:hAnsi="Verdana" w:cs="Arial"/>
                <w:color w:val="000000"/>
                <w:sz w:val="22"/>
                <w:szCs w:val="22"/>
              </w:rPr>
              <w:t>2012</w:t>
            </w:r>
          </w:p>
        </w:tc>
        <w:tc>
          <w:tcPr>
            <w:tcW w:w="0" w:type="auto"/>
            <w:shd w:val="clear" w:color="auto" w:fill="CEE7FF"/>
            <w:tcMar>
              <w:top w:w="0" w:type="dxa"/>
              <w:left w:w="0" w:type="dxa"/>
              <w:bottom w:w="0" w:type="dxa"/>
              <w:right w:w="33" w:type="dxa"/>
            </w:tcMar>
            <w:vAlign w:val="center"/>
            <w:hideMark/>
          </w:tcPr>
          <w:p w:rsidR="00314183" w:rsidRPr="00303FDA" w:rsidRDefault="00314183" w:rsidP="00314183">
            <w:pPr>
              <w:jc w:val="right"/>
              <w:rPr>
                <w:rFonts w:ascii="Verdana" w:eastAsia="Times New Roman" w:hAnsi="Verdana" w:cs="Arial"/>
                <w:b/>
                <w:color w:val="000000"/>
                <w:sz w:val="22"/>
                <w:szCs w:val="22"/>
              </w:rPr>
            </w:pPr>
            <w:r w:rsidRPr="00303FDA">
              <w:rPr>
                <w:rFonts w:ascii="Verdana" w:eastAsia="Times New Roman" w:hAnsi="Verdana" w:cs="Arial"/>
                <w:b/>
                <w:color w:val="000000"/>
                <w:sz w:val="22"/>
                <w:szCs w:val="22"/>
              </w:rPr>
              <w:t>2013</w:t>
            </w:r>
          </w:p>
        </w:tc>
      </w:tr>
      <w:tr w:rsidR="00314183" w:rsidRPr="00314183" w:rsidTr="008E43F6">
        <w:trPr>
          <w:trHeight w:val="359"/>
          <w:tblCellSpacing w:w="7" w:type="dxa"/>
        </w:trPr>
        <w:tc>
          <w:tcPr>
            <w:tcW w:w="0" w:type="auto"/>
            <w:shd w:val="clear" w:color="auto" w:fill="F0F8FF"/>
            <w:tcMar>
              <w:top w:w="0" w:type="dxa"/>
              <w:left w:w="0" w:type="dxa"/>
              <w:bottom w:w="0" w:type="dxa"/>
              <w:right w:w="33" w:type="dxa"/>
            </w:tcMar>
            <w:vAlign w:val="center"/>
            <w:hideMark/>
          </w:tcPr>
          <w:p w:rsidR="00314183" w:rsidRP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İHRACAT</w:t>
            </w:r>
          </w:p>
        </w:tc>
        <w:tc>
          <w:tcPr>
            <w:tcW w:w="0" w:type="auto"/>
            <w:shd w:val="clear" w:color="auto" w:fill="F0F8FF"/>
            <w:tcMar>
              <w:top w:w="0" w:type="dxa"/>
              <w:left w:w="0" w:type="dxa"/>
              <w:bottom w:w="0" w:type="dxa"/>
              <w:right w:w="33" w:type="dxa"/>
            </w:tcMar>
            <w:vAlign w:val="center"/>
            <w:hideMark/>
          </w:tcPr>
          <w:p w:rsidR="00314183" w:rsidRPr="00314183" w:rsidRDefault="00314183" w:rsidP="00314183">
            <w:pPr>
              <w:jc w:val="right"/>
              <w:rPr>
                <w:rFonts w:ascii="Verdana" w:eastAsia="Times New Roman" w:hAnsi="Verdana" w:cs="Arial"/>
                <w:color w:val="000000"/>
                <w:sz w:val="22"/>
                <w:szCs w:val="22"/>
              </w:rPr>
            </w:pPr>
            <w:r w:rsidRPr="00314183">
              <w:rPr>
                <w:rFonts w:ascii="Verdana" w:eastAsia="Times New Roman" w:hAnsi="Verdana" w:cs="Arial"/>
                <w:color w:val="000000"/>
                <w:sz w:val="22"/>
                <w:szCs w:val="22"/>
              </w:rPr>
              <w:t>422</w:t>
            </w:r>
          </w:p>
        </w:tc>
        <w:tc>
          <w:tcPr>
            <w:tcW w:w="0" w:type="auto"/>
            <w:shd w:val="clear" w:color="auto" w:fill="F0F8FF"/>
            <w:tcMar>
              <w:top w:w="0" w:type="dxa"/>
              <w:left w:w="0" w:type="dxa"/>
              <w:bottom w:w="0" w:type="dxa"/>
              <w:right w:w="33" w:type="dxa"/>
            </w:tcMar>
            <w:vAlign w:val="center"/>
            <w:hideMark/>
          </w:tcPr>
          <w:p w:rsidR="00314183" w:rsidRPr="00314183" w:rsidRDefault="00314183" w:rsidP="00314183">
            <w:pPr>
              <w:jc w:val="right"/>
              <w:rPr>
                <w:rFonts w:ascii="Verdana" w:eastAsia="Times New Roman" w:hAnsi="Verdana" w:cs="Arial"/>
                <w:color w:val="000000"/>
                <w:sz w:val="22"/>
                <w:szCs w:val="22"/>
              </w:rPr>
            </w:pPr>
            <w:r w:rsidRPr="00314183">
              <w:rPr>
                <w:rFonts w:ascii="Verdana" w:eastAsia="Times New Roman" w:hAnsi="Verdana" w:cs="Arial"/>
                <w:color w:val="000000"/>
                <w:sz w:val="22"/>
                <w:szCs w:val="22"/>
              </w:rPr>
              <w:t>364</w:t>
            </w:r>
          </w:p>
        </w:tc>
        <w:tc>
          <w:tcPr>
            <w:tcW w:w="0" w:type="auto"/>
            <w:shd w:val="clear" w:color="auto" w:fill="F0F8FF"/>
            <w:tcMar>
              <w:top w:w="0" w:type="dxa"/>
              <w:left w:w="0" w:type="dxa"/>
              <w:bottom w:w="0" w:type="dxa"/>
              <w:right w:w="33" w:type="dxa"/>
            </w:tcMar>
            <w:vAlign w:val="center"/>
            <w:hideMark/>
          </w:tcPr>
          <w:p w:rsidR="00314183" w:rsidRPr="00314183" w:rsidRDefault="00314183" w:rsidP="00314183">
            <w:pPr>
              <w:jc w:val="right"/>
              <w:rPr>
                <w:rFonts w:ascii="Verdana" w:eastAsia="Times New Roman" w:hAnsi="Verdana" w:cs="Arial"/>
                <w:color w:val="000000"/>
                <w:sz w:val="22"/>
                <w:szCs w:val="22"/>
              </w:rPr>
            </w:pPr>
            <w:r w:rsidRPr="00314183">
              <w:rPr>
                <w:rFonts w:ascii="Verdana" w:eastAsia="Times New Roman" w:hAnsi="Verdana" w:cs="Arial"/>
                <w:color w:val="000000"/>
                <w:sz w:val="22"/>
                <w:szCs w:val="22"/>
              </w:rPr>
              <w:t>466</w:t>
            </w:r>
          </w:p>
        </w:tc>
        <w:tc>
          <w:tcPr>
            <w:tcW w:w="0" w:type="auto"/>
            <w:shd w:val="clear" w:color="auto" w:fill="F0F8FF"/>
            <w:tcMar>
              <w:top w:w="0" w:type="dxa"/>
              <w:left w:w="0" w:type="dxa"/>
              <w:bottom w:w="0" w:type="dxa"/>
              <w:right w:w="33" w:type="dxa"/>
            </w:tcMar>
            <w:vAlign w:val="center"/>
            <w:hideMark/>
          </w:tcPr>
          <w:p w:rsidR="00314183" w:rsidRPr="00314183" w:rsidRDefault="00314183" w:rsidP="00314183">
            <w:pPr>
              <w:jc w:val="right"/>
              <w:rPr>
                <w:rFonts w:ascii="Verdana" w:eastAsia="Times New Roman" w:hAnsi="Verdana" w:cs="Arial"/>
                <w:color w:val="000000"/>
                <w:sz w:val="22"/>
                <w:szCs w:val="22"/>
              </w:rPr>
            </w:pPr>
            <w:r w:rsidRPr="00314183">
              <w:rPr>
                <w:rFonts w:ascii="Verdana" w:eastAsia="Times New Roman" w:hAnsi="Verdana" w:cs="Arial"/>
                <w:color w:val="000000"/>
                <w:sz w:val="22"/>
                <w:szCs w:val="22"/>
              </w:rPr>
              <w:t>555</w:t>
            </w:r>
          </w:p>
        </w:tc>
        <w:tc>
          <w:tcPr>
            <w:tcW w:w="0" w:type="auto"/>
            <w:shd w:val="clear" w:color="auto" w:fill="F0F8FF"/>
            <w:tcMar>
              <w:top w:w="0" w:type="dxa"/>
              <w:left w:w="0" w:type="dxa"/>
              <w:bottom w:w="0" w:type="dxa"/>
              <w:right w:w="33" w:type="dxa"/>
            </w:tcMar>
            <w:vAlign w:val="center"/>
            <w:hideMark/>
          </w:tcPr>
          <w:p w:rsidR="00314183" w:rsidRPr="00314183" w:rsidRDefault="00314183" w:rsidP="00314183">
            <w:pPr>
              <w:jc w:val="right"/>
              <w:rPr>
                <w:rFonts w:ascii="Verdana" w:eastAsia="Times New Roman" w:hAnsi="Verdana" w:cs="Arial"/>
                <w:color w:val="000000"/>
                <w:sz w:val="22"/>
                <w:szCs w:val="22"/>
              </w:rPr>
            </w:pPr>
            <w:r w:rsidRPr="00314183">
              <w:rPr>
                <w:rFonts w:ascii="Verdana" w:eastAsia="Times New Roman" w:hAnsi="Verdana" w:cs="Arial"/>
                <w:color w:val="000000"/>
                <w:sz w:val="22"/>
                <w:szCs w:val="22"/>
              </w:rPr>
              <w:t>549</w:t>
            </w:r>
          </w:p>
        </w:tc>
        <w:tc>
          <w:tcPr>
            <w:tcW w:w="0" w:type="auto"/>
            <w:shd w:val="clear" w:color="auto" w:fill="F0F8FF"/>
            <w:tcMar>
              <w:top w:w="0" w:type="dxa"/>
              <w:left w:w="0" w:type="dxa"/>
              <w:bottom w:w="0" w:type="dxa"/>
              <w:right w:w="33" w:type="dxa"/>
            </w:tcMar>
            <w:vAlign w:val="center"/>
            <w:hideMark/>
          </w:tcPr>
          <w:p w:rsidR="00314183" w:rsidRPr="00303FDA" w:rsidRDefault="00314183" w:rsidP="00314183">
            <w:pPr>
              <w:jc w:val="right"/>
              <w:rPr>
                <w:rFonts w:ascii="Verdana" w:eastAsia="Times New Roman" w:hAnsi="Verdana" w:cs="Arial"/>
                <w:b/>
                <w:color w:val="000000"/>
                <w:sz w:val="22"/>
                <w:szCs w:val="22"/>
              </w:rPr>
            </w:pPr>
            <w:r w:rsidRPr="00303FDA">
              <w:rPr>
                <w:rFonts w:ascii="Verdana" w:eastAsia="Times New Roman" w:hAnsi="Verdana" w:cs="Arial"/>
                <w:b/>
                <w:color w:val="000000"/>
                <w:sz w:val="22"/>
                <w:szCs w:val="22"/>
              </w:rPr>
              <w:t>560</w:t>
            </w:r>
          </w:p>
        </w:tc>
      </w:tr>
      <w:tr w:rsidR="00314183" w:rsidRPr="00314183" w:rsidTr="008E43F6">
        <w:trPr>
          <w:trHeight w:val="359"/>
          <w:tblCellSpacing w:w="7" w:type="dxa"/>
        </w:trPr>
        <w:tc>
          <w:tcPr>
            <w:tcW w:w="0" w:type="auto"/>
            <w:shd w:val="clear" w:color="auto" w:fill="CEE7FF"/>
            <w:tcMar>
              <w:top w:w="0" w:type="dxa"/>
              <w:left w:w="0" w:type="dxa"/>
              <w:bottom w:w="0" w:type="dxa"/>
              <w:right w:w="33" w:type="dxa"/>
            </w:tcMar>
            <w:vAlign w:val="center"/>
            <w:hideMark/>
          </w:tcPr>
          <w:p w:rsidR="00314183" w:rsidRP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İTHALAT</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jc w:val="right"/>
              <w:rPr>
                <w:rFonts w:ascii="Verdana" w:eastAsia="Times New Roman" w:hAnsi="Verdana" w:cs="Arial"/>
                <w:color w:val="000000"/>
                <w:sz w:val="22"/>
                <w:szCs w:val="22"/>
              </w:rPr>
            </w:pPr>
            <w:r w:rsidRPr="00314183">
              <w:rPr>
                <w:rFonts w:ascii="Verdana" w:eastAsia="Times New Roman" w:hAnsi="Verdana" w:cs="Arial"/>
                <w:color w:val="000000"/>
                <w:sz w:val="22"/>
                <w:szCs w:val="22"/>
              </w:rPr>
              <w:t>435</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jc w:val="right"/>
              <w:rPr>
                <w:rFonts w:ascii="Verdana" w:eastAsia="Times New Roman" w:hAnsi="Verdana" w:cs="Arial"/>
                <w:color w:val="000000"/>
                <w:sz w:val="22"/>
                <w:szCs w:val="22"/>
              </w:rPr>
            </w:pPr>
            <w:r w:rsidRPr="00314183">
              <w:rPr>
                <w:rFonts w:ascii="Verdana" w:eastAsia="Times New Roman" w:hAnsi="Verdana" w:cs="Arial"/>
                <w:color w:val="000000"/>
                <w:sz w:val="22"/>
                <w:szCs w:val="22"/>
              </w:rPr>
              <w:t>323</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jc w:val="right"/>
              <w:rPr>
                <w:rFonts w:ascii="Verdana" w:eastAsia="Times New Roman" w:hAnsi="Verdana" w:cs="Arial"/>
                <w:color w:val="000000"/>
                <w:sz w:val="22"/>
                <w:szCs w:val="22"/>
              </w:rPr>
            </w:pPr>
            <w:r w:rsidRPr="00314183">
              <w:rPr>
                <w:rFonts w:ascii="Verdana" w:eastAsia="Times New Roman" w:hAnsi="Verdana" w:cs="Arial"/>
                <w:color w:val="000000"/>
                <w:sz w:val="22"/>
                <w:szCs w:val="22"/>
              </w:rPr>
              <w:t>425</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jc w:val="right"/>
              <w:rPr>
                <w:rFonts w:ascii="Verdana" w:eastAsia="Times New Roman" w:hAnsi="Verdana" w:cs="Arial"/>
                <w:color w:val="000000"/>
                <w:sz w:val="22"/>
                <w:szCs w:val="22"/>
              </w:rPr>
            </w:pPr>
            <w:r w:rsidRPr="00314183">
              <w:rPr>
                <w:rFonts w:ascii="Verdana" w:eastAsia="Times New Roman" w:hAnsi="Verdana" w:cs="Arial"/>
                <w:color w:val="000000"/>
                <w:sz w:val="22"/>
                <w:szCs w:val="22"/>
              </w:rPr>
              <w:t>524</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jc w:val="right"/>
              <w:rPr>
                <w:rFonts w:ascii="Verdana" w:eastAsia="Times New Roman" w:hAnsi="Verdana" w:cs="Arial"/>
                <w:color w:val="000000"/>
                <w:sz w:val="22"/>
                <w:szCs w:val="22"/>
              </w:rPr>
            </w:pPr>
            <w:r w:rsidRPr="00314183">
              <w:rPr>
                <w:rFonts w:ascii="Verdana" w:eastAsia="Times New Roman" w:hAnsi="Verdana" w:cs="Arial"/>
                <w:color w:val="000000"/>
                <w:sz w:val="22"/>
                <w:szCs w:val="22"/>
              </w:rPr>
              <w:t>520</w:t>
            </w:r>
          </w:p>
        </w:tc>
        <w:tc>
          <w:tcPr>
            <w:tcW w:w="0" w:type="auto"/>
            <w:shd w:val="clear" w:color="auto" w:fill="CEE7FF"/>
            <w:tcMar>
              <w:top w:w="0" w:type="dxa"/>
              <w:left w:w="0" w:type="dxa"/>
              <w:bottom w:w="0" w:type="dxa"/>
              <w:right w:w="33" w:type="dxa"/>
            </w:tcMar>
            <w:vAlign w:val="center"/>
            <w:hideMark/>
          </w:tcPr>
          <w:p w:rsidR="00314183" w:rsidRPr="00303FDA" w:rsidRDefault="00314183" w:rsidP="00314183">
            <w:pPr>
              <w:jc w:val="right"/>
              <w:rPr>
                <w:rFonts w:ascii="Verdana" w:eastAsia="Times New Roman" w:hAnsi="Verdana" w:cs="Arial"/>
                <w:b/>
                <w:color w:val="000000"/>
                <w:sz w:val="22"/>
                <w:szCs w:val="22"/>
              </w:rPr>
            </w:pPr>
            <w:r w:rsidRPr="00303FDA">
              <w:rPr>
                <w:rFonts w:ascii="Verdana" w:eastAsia="Times New Roman" w:hAnsi="Verdana" w:cs="Arial"/>
                <w:b/>
                <w:color w:val="000000"/>
                <w:sz w:val="22"/>
                <w:szCs w:val="22"/>
              </w:rPr>
              <w:t>516</w:t>
            </w:r>
          </w:p>
        </w:tc>
      </w:tr>
    </w:tbl>
    <w:p w:rsidR="00314183" w:rsidRDefault="00314183" w:rsidP="00314183">
      <w:pPr>
        <w:shd w:val="clear" w:color="auto" w:fill="FFFFFF"/>
        <w:spacing w:beforeAutospacing="1" w:afterAutospacing="1"/>
        <w:ind w:left="-184"/>
        <w:textAlignment w:val="center"/>
        <w:rPr>
          <w:rFonts w:ascii="Tahoma" w:eastAsia="Times New Roman" w:hAnsi="Tahoma" w:cs="Tahoma"/>
          <w:color w:val="003366"/>
          <w:sz w:val="16"/>
          <w:szCs w:val="16"/>
        </w:rPr>
      </w:pPr>
      <w:r w:rsidRPr="00314183">
        <w:rPr>
          <w:rFonts w:ascii="Tahoma" w:eastAsia="Times New Roman" w:hAnsi="Tahoma" w:cs="Tahoma"/>
          <w:color w:val="003366"/>
          <w:sz w:val="16"/>
          <w:szCs w:val="16"/>
        </w:rPr>
        <w:t>  </w:t>
      </w:r>
    </w:p>
    <w:p w:rsidR="00314183" w:rsidRPr="00314183" w:rsidRDefault="00314183" w:rsidP="00314183">
      <w:pPr>
        <w:shd w:val="clear" w:color="auto" w:fill="FFFFFF"/>
        <w:spacing w:beforeAutospacing="1" w:afterAutospacing="1"/>
        <w:ind w:left="-184"/>
        <w:textAlignment w:val="center"/>
        <w:rPr>
          <w:rFonts w:asciiTheme="minorHAnsi" w:hAnsiTheme="minorHAnsi" w:cstheme="minorHAnsi"/>
          <w:b/>
          <w:u w:val="single"/>
        </w:rPr>
      </w:pPr>
      <w:r w:rsidRPr="00314183">
        <w:rPr>
          <w:rFonts w:asciiTheme="minorHAnsi" w:hAnsiTheme="minorHAnsi" w:cstheme="minorHAnsi"/>
          <w:b/>
          <w:u w:val="single"/>
        </w:rPr>
        <w:t xml:space="preserve">Ülkenin İhraç Ettiği Başlıca Ürünler </w:t>
      </w:r>
      <w:r>
        <w:rPr>
          <w:rFonts w:asciiTheme="minorHAnsi" w:hAnsiTheme="minorHAnsi" w:cstheme="minorHAnsi"/>
          <w:b/>
          <w:u w:val="single"/>
        </w:rPr>
        <w:t>(M</w:t>
      </w:r>
      <w:r w:rsidRPr="00314183">
        <w:rPr>
          <w:rFonts w:asciiTheme="minorHAnsi" w:hAnsiTheme="minorHAnsi" w:cstheme="minorHAnsi"/>
          <w:b/>
          <w:u w:val="single"/>
        </w:rPr>
        <w:t>ilyon Dolar)</w:t>
      </w:r>
    </w:p>
    <w:tbl>
      <w:tblPr>
        <w:tblW w:w="9781" w:type="dxa"/>
        <w:tblCellSpacing w:w="7" w:type="dxa"/>
        <w:tblInd w:w="-128" w:type="dxa"/>
        <w:shd w:val="clear" w:color="auto" w:fill="FFFFFF"/>
        <w:tblCellMar>
          <w:top w:w="15" w:type="dxa"/>
          <w:left w:w="15" w:type="dxa"/>
          <w:bottom w:w="15" w:type="dxa"/>
          <w:right w:w="15" w:type="dxa"/>
        </w:tblCellMar>
        <w:tblLook w:val="04A0"/>
      </w:tblPr>
      <w:tblGrid>
        <w:gridCol w:w="4890"/>
        <w:gridCol w:w="1167"/>
        <w:gridCol w:w="1167"/>
        <w:gridCol w:w="1167"/>
        <w:gridCol w:w="1390"/>
      </w:tblGrid>
      <w:tr w:rsidR="00314183" w:rsidRPr="00314183" w:rsidTr="008E43F6">
        <w:trPr>
          <w:trHeight w:val="287"/>
          <w:tblCellSpacing w:w="7" w:type="dxa"/>
        </w:trPr>
        <w:tc>
          <w:tcPr>
            <w:tcW w:w="4869" w:type="dxa"/>
            <w:shd w:val="clear" w:color="auto" w:fill="CEE7FF"/>
            <w:tcMar>
              <w:top w:w="0" w:type="dxa"/>
              <w:left w:w="0" w:type="dxa"/>
              <w:bottom w:w="0" w:type="dxa"/>
              <w:right w:w="33" w:type="dxa"/>
            </w:tcMar>
            <w:vAlign w:val="center"/>
            <w:hideMark/>
          </w:tcPr>
          <w:p w:rsidR="00314183" w:rsidRPr="00314183" w:rsidRDefault="005D258C" w:rsidP="00314183">
            <w:pPr>
              <w:rPr>
                <w:rFonts w:ascii="Verdana" w:eastAsia="Times New Roman" w:hAnsi="Verdana" w:cs="Arial"/>
                <w:color w:val="000000"/>
                <w:sz w:val="22"/>
                <w:szCs w:val="22"/>
              </w:rPr>
            </w:pPr>
            <w:r>
              <w:rPr>
                <w:rFonts w:ascii="Verdana" w:eastAsia="Times New Roman" w:hAnsi="Verdana" w:cs="Arial"/>
                <w:color w:val="000000"/>
                <w:sz w:val="22"/>
                <w:szCs w:val="22"/>
              </w:rPr>
              <w:t>ÜRÜN</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2010</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2011</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2012</w:t>
            </w:r>
          </w:p>
        </w:tc>
        <w:tc>
          <w:tcPr>
            <w:tcW w:w="1369" w:type="dxa"/>
            <w:shd w:val="clear" w:color="auto" w:fill="CEE7FF"/>
            <w:tcMar>
              <w:top w:w="0" w:type="dxa"/>
              <w:left w:w="0" w:type="dxa"/>
              <w:bottom w:w="0" w:type="dxa"/>
              <w:right w:w="33" w:type="dxa"/>
            </w:tcMar>
            <w:vAlign w:val="center"/>
            <w:hideMark/>
          </w:tcPr>
          <w:p w:rsidR="00314183" w:rsidRPr="00303FDA" w:rsidRDefault="00314183" w:rsidP="008E43F6">
            <w:pPr>
              <w:jc w:val="center"/>
              <w:rPr>
                <w:rFonts w:ascii="Verdana" w:eastAsia="Times New Roman" w:hAnsi="Verdana" w:cs="Arial"/>
                <w:b/>
                <w:color w:val="000000"/>
                <w:sz w:val="22"/>
                <w:szCs w:val="22"/>
              </w:rPr>
            </w:pPr>
            <w:r w:rsidRPr="00303FDA">
              <w:rPr>
                <w:rFonts w:ascii="Verdana" w:eastAsia="Times New Roman" w:hAnsi="Verdana" w:cs="Arial"/>
                <w:b/>
                <w:color w:val="000000"/>
                <w:sz w:val="22"/>
                <w:szCs w:val="22"/>
              </w:rPr>
              <w:t>2013</w:t>
            </w:r>
          </w:p>
        </w:tc>
      </w:tr>
      <w:tr w:rsidR="00314183" w:rsidRPr="00314183" w:rsidTr="008E43F6">
        <w:trPr>
          <w:trHeight w:val="287"/>
          <w:tblCellSpacing w:w="7" w:type="dxa"/>
        </w:trPr>
        <w:tc>
          <w:tcPr>
            <w:tcW w:w="4869" w:type="dxa"/>
            <w:shd w:val="clear" w:color="auto" w:fill="CEE7FF"/>
            <w:tcMar>
              <w:top w:w="0" w:type="dxa"/>
              <w:left w:w="0" w:type="dxa"/>
              <w:bottom w:w="0" w:type="dxa"/>
              <w:right w:w="33" w:type="dxa"/>
            </w:tcMar>
            <w:vAlign w:val="center"/>
            <w:hideMark/>
          </w:tcPr>
          <w:p w:rsidR="00314183" w:rsidRP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 xml:space="preserve">Petrol yağları ve </w:t>
            </w:r>
            <w:proofErr w:type="spellStart"/>
            <w:r w:rsidRPr="00314183">
              <w:rPr>
                <w:rFonts w:ascii="Verdana" w:eastAsia="Times New Roman" w:hAnsi="Verdana" w:cs="Arial"/>
                <w:color w:val="000000"/>
                <w:sz w:val="22"/>
                <w:szCs w:val="22"/>
              </w:rPr>
              <w:t>bitümenli</w:t>
            </w:r>
            <w:proofErr w:type="spellEnd"/>
            <w:r w:rsidRPr="00314183">
              <w:rPr>
                <w:rFonts w:ascii="Verdana" w:eastAsia="Times New Roman" w:hAnsi="Verdana" w:cs="Arial"/>
                <w:color w:val="000000"/>
                <w:sz w:val="22"/>
                <w:szCs w:val="22"/>
              </w:rPr>
              <w:t xml:space="preserve"> minerallerden elde edilen yağlar</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   30.163   </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   50.371   </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   54.726   </w:t>
            </w:r>
          </w:p>
        </w:tc>
        <w:tc>
          <w:tcPr>
            <w:tcW w:w="1369" w:type="dxa"/>
            <w:shd w:val="clear" w:color="auto" w:fill="CEE7FF"/>
            <w:tcMar>
              <w:top w:w="0" w:type="dxa"/>
              <w:left w:w="0" w:type="dxa"/>
              <w:bottom w:w="0" w:type="dxa"/>
              <w:right w:w="33" w:type="dxa"/>
            </w:tcMar>
            <w:vAlign w:val="center"/>
            <w:hideMark/>
          </w:tcPr>
          <w:p w:rsidR="00314183" w:rsidRPr="00303FDA" w:rsidRDefault="00314183" w:rsidP="008E43F6">
            <w:pPr>
              <w:jc w:val="center"/>
              <w:rPr>
                <w:rFonts w:ascii="Verdana" w:eastAsia="Times New Roman" w:hAnsi="Verdana" w:cs="Arial"/>
                <w:b/>
                <w:color w:val="000000"/>
                <w:sz w:val="22"/>
                <w:szCs w:val="22"/>
              </w:rPr>
            </w:pPr>
            <w:r w:rsidRPr="00303FDA">
              <w:rPr>
                <w:rFonts w:ascii="Verdana" w:eastAsia="Times New Roman" w:hAnsi="Verdana" w:cs="Arial"/>
                <w:b/>
                <w:color w:val="000000"/>
                <w:sz w:val="22"/>
                <w:szCs w:val="22"/>
              </w:rPr>
              <w:t>50.988</w:t>
            </w:r>
          </w:p>
        </w:tc>
      </w:tr>
      <w:tr w:rsidR="00314183" w:rsidRPr="00314183" w:rsidTr="008E43F6">
        <w:trPr>
          <w:trHeight w:val="287"/>
          <w:tblCellSpacing w:w="7" w:type="dxa"/>
        </w:trPr>
        <w:tc>
          <w:tcPr>
            <w:tcW w:w="4869" w:type="dxa"/>
            <w:shd w:val="clear" w:color="auto" w:fill="F0F8FF"/>
            <w:tcMar>
              <w:top w:w="0" w:type="dxa"/>
              <w:left w:w="0" w:type="dxa"/>
              <w:bottom w:w="0" w:type="dxa"/>
              <w:right w:w="33" w:type="dxa"/>
            </w:tcMar>
            <w:vAlign w:val="center"/>
            <w:hideMark/>
          </w:tcPr>
          <w:p w:rsidR="00314183" w:rsidRP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Elektronik entegre devreler</w:t>
            </w:r>
          </w:p>
        </w:tc>
        <w:tc>
          <w:tcPr>
            <w:tcW w:w="0" w:type="auto"/>
            <w:shd w:val="clear" w:color="auto" w:fill="F0F8FF"/>
            <w:tcMar>
              <w:top w:w="0" w:type="dxa"/>
              <w:left w:w="0" w:type="dxa"/>
              <w:bottom w:w="0" w:type="dxa"/>
              <w:right w:w="33" w:type="dxa"/>
            </w:tcMar>
            <w:vAlign w:val="center"/>
            <w:hideMark/>
          </w:tcPr>
          <w:p w:rsidR="00314183" w:rsidRP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   37.904   </w:t>
            </w:r>
          </w:p>
        </w:tc>
        <w:tc>
          <w:tcPr>
            <w:tcW w:w="0" w:type="auto"/>
            <w:shd w:val="clear" w:color="auto" w:fill="F0F8FF"/>
            <w:tcMar>
              <w:top w:w="0" w:type="dxa"/>
              <w:left w:w="0" w:type="dxa"/>
              <w:bottom w:w="0" w:type="dxa"/>
              <w:right w:w="33" w:type="dxa"/>
            </w:tcMar>
            <w:vAlign w:val="center"/>
            <w:hideMark/>
          </w:tcPr>
          <w:p w:rsidR="00314183" w:rsidRP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   39.665   </w:t>
            </w:r>
          </w:p>
        </w:tc>
        <w:tc>
          <w:tcPr>
            <w:tcW w:w="0" w:type="auto"/>
            <w:shd w:val="clear" w:color="auto" w:fill="F0F8FF"/>
            <w:tcMar>
              <w:top w:w="0" w:type="dxa"/>
              <w:left w:w="0" w:type="dxa"/>
              <w:bottom w:w="0" w:type="dxa"/>
              <w:right w:w="33" w:type="dxa"/>
            </w:tcMar>
            <w:vAlign w:val="center"/>
            <w:hideMark/>
          </w:tcPr>
          <w:p w:rsidR="00314183" w:rsidRP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   41.347   </w:t>
            </w:r>
          </w:p>
        </w:tc>
        <w:tc>
          <w:tcPr>
            <w:tcW w:w="1369" w:type="dxa"/>
            <w:shd w:val="clear" w:color="auto" w:fill="F0F8FF"/>
            <w:tcMar>
              <w:top w:w="0" w:type="dxa"/>
              <w:left w:w="0" w:type="dxa"/>
              <w:bottom w:w="0" w:type="dxa"/>
              <w:right w:w="33" w:type="dxa"/>
            </w:tcMar>
            <w:vAlign w:val="center"/>
            <w:hideMark/>
          </w:tcPr>
          <w:p w:rsidR="00314183" w:rsidRPr="00303FDA" w:rsidRDefault="00314183" w:rsidP="008E43F6">
            <w:pPr>
              <w:jc w:val="center"/>
              <w:rPr>
                <w:rFonts w:ascii="Verdana" w:eastAsia="Times New Roman" w:hAnsi="Verdana" w:cs="Arial"/>
                <w:b/>
                <w:color w:val="000000"/>
                <w:sz w:val="22"/>
                <w:szCs w:val="22"/>
              </w:rPr>
            </w:pPr>
            <w:r w:rsidRPr="00303FDA">
              <w:rPr>
                <w:rFonts w:ascii="Verdana" w:eastAsia="Times New Roman" w:hAnsi="Verdana" w:cs="Arial"/>
                <w:b/>
                <w:color w:val="000000"/>
                <w:sz w:val="22"/>
                <w:szCs w:val="22"/>
              </w:rPr>
              <w:t>47.119</w:t>
            </w:r>
          </w:p>
        </w:tc>
      </w:tr>
      <w:tr w:rsidR="00314183" w:rsidRPr="00314183" w:rsidTr="008E43F6">
        <w:trPr>
          <w:trHeight w:val="287"/>
          <w:tblCellSpacing w:w="7" w:type="dxa"/>
        </w:trPr>
        <w:tc>
          <w:tcPr>
            <w:tcW w:w="4869" w:type="dxa"/>
            <w:shd w:val="clear" w:color="auto" w:fill="CEE7FF"/>
            <w:tcMar>
              <w:top w:w="0" w:type="dxa"/>
              <w:left w:w="0" w:type="dxa"/>
              <w:bottom w:w="0" w:type="dxa"/>
              <w:right w:w="33" w:type="dxa"/>
            </w:tcMar>
            <w:vAlign w:val="center"/>
            <w:hideMark/>
          </w:tcPr>
          <w:p w:rsid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Otomobili, steyşın vagonlar, yarış arabaları</w:t>
            </w:r>
          </w:p>
          <w:p w:rsidR="00314183" w:rsidRPr="00314183" w:rsidRDefault="00314183" w:rsidP="00314183">
            <w:pPr>
              <w:rPr>
                <w:rFonts w:ascii="Verdana" w:eastAsia="Times New Roman" w:hAnsi="Verdana" w:cs="Arial"/>
                <w:color w:val="000000"/>
                <w:sz w:val="22"/>
                <w:szCs w:val="22"/>
              </w:rPr>
            </w:pP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   31.782   </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   40.910   </w:t>
            </w:r>
          </w:p>
        </w:tc>
        <w:tc>
          <w:tcPr>
            <w:tcW w:w="0" w:type="auto"/>
            <w:shd w:val="clear" w:color="auto" w:fill="CEE7FF"/>
            <w:tcMar>
              <w:top w:w="0" w:type="dxa"/>
              <w:left w:w="0" w:type="dxa"/>
              <w:bottom w:w="0" w:type="dxa"/>
              <w:right w:w="33" w:type="dxa"/>
            </w:tcMar>
            <w:vAlign w:val="center"/>
            <w:hideMark/>
          </w:tcPr>
          <w:p w:rsidR="00314183" w:rsidRPr="00314183" w:rsidRDefault="00314183" w:rsidP="00314183">
            <w:pPr>
              <w:rPr>
                <w:rFonts w:ascii="Verdana" w:eastAsia="Times New Roman" w:hAnsi="Verdana" w:cs="Arial"/>
                <w:color w:val="000000"/>
                <w:sz w:val="22"/>
                <w:szCs w:val="22"/>
              </w:rPr>
            </w:pPr>
            <w:r w:rsidRPr="00314183">
              <w:rPr>
                <w:rFonts w:ascii="Verdana" w:eastAsia="Times New Roman" w:hAnsi="Verdana" w:cs="Arial"/>
                <w:color w:val="000000"/>
                <w:sz w:val="22"/>
                <w:szCs w:val="22"/>
              </w:rPr>
              <w:t>   42.388   </w:t>
            </w:r>
          </w:p>
        </w:tc>
        <w:tc>
          <w:tcPr>
            <w:tcW w:w="1369" w:type="dxa"/>
            <w:shd w:val="clear" w:color="auto" w:fill="CEE7FF"/>
            <w:tcMar>
              <w:top w:w="0" w:type="dxa"/>
              <w:left w:w="0" w:type="dxa"/>
              <w:bottom w:w="0" w:type="dxa"/>
              <w:right w:w="33" w:type="dxa"/>
            </w:tcMar>
            <w:vAlign w:val="center"/>
            <w:hideMark/>
          </w:tcPr>
          <w:p w:rsidR="00314183" w:rsidRPr="00303FDA" w:rsidRDefault="00314183" w:rsidP="008E43F6">
            <w:pPr>
              <w:ind w:left="-110"/>
              <w:jc w:val="center"/>
              <w:rPr>
                <w:rFonts w:ascii="Verdana" w:eastAsia="Times New Roman" w:hAnsi="Verdana" w:cs="Arial"/>
                <w:b/>
                <w:color w:val="000000"/>
                <w:sz w:val="22"/>
                <w:szCs w:val="22"/>
              </w:rPr>
            </w:pPr>
            <w:r w:rsidRPr="00303FDA">
              <w:rPr>
                <w:rFonts w:ascii="Verdana" w:eastAsia="Times New Roman" w:hAnsi="Verdana" w:cs="Arial"/>
                <w:b/>
                <w:color w:val="000000"/>
                <w:sz w:val="22"/>
                <w:szCs w:val="22"/>
              </w:rPr>
              <w:t>44.290</w:t>
            </w:r>
          </w:p>
        </w:tc>
      </w:tr>
    </w:tbl>
    <w:p w:rsidR="00314183" w:rsidRDefault="00314183" w:rsidP="00314183">
      <w:pPr>
        <w:pStyle w:val="AralkYok"/>
        <w:spacing w:line="312" w:lineRule="auto"/>
        <w:jc w:val="both"/>
        <w:rPr>
          <w:rFonts w:asciiTheme="minorHAnsi" w:hAnsiTheme="minorHAnsi" w:cstheme="minorHAnsi"/>
          <w:color w:val="111111"/>
          <w:shd w:val="clear" w:color="auto" w:fill="FFFFFF"/>
        </w:rPr>
      </w:pPr>
    </w:p>
    <w:p w:rsidR="005D258C" w:rsidRPr="005D258C" w:rsidRDefault="005D258C" w:rsidP="008E43F6">
      <w:pPr>
        <w:pStyle w:val="AralkYok"/>
        <w:spacing w:line="312" w:lineRule="auto"/>
        <w:jc w:val="both"/>
        <w:rPr>
          <w:rFonts w:asciiTheme="minorHAnsi" w:hAnsiTheme="minorHAnsi" w:cstheme="minorHAnsi"/>
          <w:b/>
          <w:u w:val="single"/>
        </w:rPr>
      </w:pPr>
      <w:r w:rsidRPr="005D258C">
        <w:rPr>
          <w:rFonts w:asciiTheme="minorHAnsi" w:hAnsiTheme="minorHAnsi" w:cstheme="minorHAnsi"/>
          <w:b/>
          <w:u w:val="single"/>
        </w:rPr>
        <w:t xml:space="preserve">Ülkenin İthal Ettiği </w:t>
      </w:r>
      <w:r w:rsidRPr="00314183">
        <w:rPr>
          <w:rFonts w:asciiTheme="minorHAnsi" w:hAnsiTheme="minorHAnsi" w:cstheme="minorHAnsi"/>
          <w:b/>
          <w:u w:val="single"/>
        </w:rPr>
        <w:t xml:space="preserve">Başlıca Ürünler </w:t>
      </w:r>
      <w:r>
        <w:rPr>
          <w:rFonts w:asciiTheme="minorHAnsi" w:hAnsiTheme="minorHAnsi" w:cstheme="minorHAnsi"/>
          <w:b/>
          <w:u w:val="single"/>
        </w:rPr>
        <w:t>(M</w:t>
      </w:r>
      <w:r w:rsidRPr="00314183">
        <w:rPr>
          <w:rFonts w:asciiTheme="minorHAnsi" w:hAnsiTheme="minorHAnsi" w:cstheme="minorHAnsi"/>
          <w:b/>
          <w:u w:val="single"/>
        </w:rPr>
        <w:t>ilyon Dolar)</w:t>
      </w:r>
    </w:p>
    <w:tbl>
      <w:tblPr>
        <w:tblW w:w="9781" w:type="dxa"/>
        <w:tblCellSpacing w:w="7" w:type="dxa"/>
        <w:tblInd w:w="-128" w:type="dxa"/>
        <w:shd w:val="clear" w:color="auto" w:fill="FFFFFF"/>
        <w:tblCellMar>
          <w:top w:w="15" w:type="dxa"/>
          <w:left w:w="15" w:type="dxa"/>
          <w:bottom w:w="15" w:type="dxa"/>
          <w:right w:w="15" w:type="dxa"/>
        </w:tblCellMar>
        <w:tblLook w:val="04A0"/>
      </w:tblPr>
      <w:tblGrid>
        <w:gridCol w:w="4513"/>
        <w:gridCol w:w="1139"/>
        <w:gridCol w:w="1281"/>
        <w:gridCol w:w="1281"/>
        <w:gridCol w:w="1567"/>
      </w:tblGrid>
      <w:tr w:rsidR="005D258C" w:rsidRPr="005D258C" w:rsidTr="008E43F6">
        <w:trPr>
          <w:trHeight w:val="301"/>
          <w:tblCellSpacing w:w="7" w:type="dxa"/>
        </w:trPr>
        <w:tc>
          <w:tcPr>
            <w:tcW w:w="4492" w:type="dxa"/>
            <w:shd w:val="clear" w:color="auto" w:fill="CEE7FF"/>
            <w:tcMar>
              <w:top w:w="0" w:type="dxa"/>
              <w:left w:w="0" w:type="dxa"/>
              <w:bottom w:w="0" w:type="dxa"/>
              <w:right w:w="33" w:type="dxa"/>
            </w:tcMar>
            <w:vAlign w:val="center"/>
            <w:hideMark/>
          </w:tcPr>
          <w:p w:rsidR="005D258C" w:rsidRPr="005D258C" w:rsidRDefault="005D258C" w:rsidP="005D258C">
            <w:pPr>
              <w:rPr>
                <w:rFonts w:ascii="Verdana" w:eastAsia="Times New Roman" w:hAnsi="Verdana" w:cs="Arial"/>
                <w:color w:val="000000"/>
                <w:sz w:val="22"/>
                <w:szCs w:val="22"/>
              </w:rPr>
            </w:pPr>
            <w:r w:rsidRPr="005D258C">
              <w:rPr>
                <w:rFonts w:ascii="Verdana" w:eastAsia="Times New Roman" w:hAnsi="Verdana" w:cs="Arial"/>
                <w:color w:val="000000"/>
                <w:sz w:val="22"/>
                <w:szCs w:val="22"/>
              </w:rPr>
              <w:t>ÜRÜN</w:t>
            </w:r>
          </w:p>
        </w:tc>
        <w:tc>
          <w:tcPr>
            <w:tcW w:w="0" w:type="auto"/>
            <w:shd w:val="clear" w:color="auto" w:fill="CEE7FF"/>
            <w:tcMar>
              <w:top w:w="0" w:type="dxa"/>
              <w:left w:w="0" w:type="dxa"/>
              <w:bottom w:w="0" w:type="dxa"/>
              <w:right w:w="33" w:type="dxa"/>
            </w:tcMar>
            <w:vAlign w:val="center"/>
            <w:hideMark/>
          </w:tcPr>
          <w:p w:rsidR="005D258C" w:rsidRPr="005D258C" w:rsidRDefault="005D258C" w:rsidP="005D258C">
            <w:pPr>
              <w:rPr>
                <w:rFonts w:ascii="Verdana" w:eastAsia="Times New Roman" w:hAnsi="Verdana" w:cs="Arial"/>
                <w:color w:val="000000"/>
                <w:sz w:val="22"/>
                <w:szCs w:val="22"/>
              </w:rPr>
            </w:pPr>
            <w:r w:rsidRPr="005D258C">
              <w:rPr>
                <w:rFonts w:ascii="Verdana" w:eastAsia="Times New Roman" w:hAnsi="Verdana" w:cs="Arial"/>
                <w:color w:val="000000"/>
                <w:sz w:val="22"/>
                <w:szCs w:val="22"/>
              </w:rPr>
              <w:t>2010</w:t>
            </w:r>
          </w:p>
        </w:tc>
        <w:tc>
          <w:tcPr>
            <w:tcW w:w="0" w:type="auto"/>
            <w:shd w:val="clear" w:color="auto" w:fill="CEE7FF"/>
            <w:tcMar>
              <w:top w:w="0" w:type="dxa"/>
              <w:left w:w="0" w:type="dxa"/>
              <w:bottom w:w="0" w:type="dxa"/>
              <w:right w:w="33" w:type="dxa"/>
            </w:tcMar>
            <w:vAlign w:val="center"/>
            <w:hideMark/>
          </w:tcPr>
          <w:p w:rsidR="005D258C" w:rsidRPr="005D258C" w:rsidRDefault="005D258C" w:rsidP="005D258C">
            <w:pPr>
              <w:rPr>
                <w:rFonts w:ascii="Verdana" w:eastAsia="Times New Roman" w:hAnsi="Verdana" w:cs="Arial"/>
                <w:color w:val="000000"/>
                <w:sz w:val="22"/>
                <w:szCs w:val="22"/>
              </w:rPr>
            </w:pPr>
            <w:r w:rsidRPr="005D258C">
              <w:rPr>
                <w:rFonts w:ascii="Verdana" w:eastAsia="Times New Roman" w:hAnsi="Verdana" w:cs="Arial"/>
                <w:color w:val="000000"/>
                <w:sz w:val="22"/>
                <w:szCs w:val="22"/>
              </w:rPr>
              <w:t>2011</w:t>
            </w:r>
          </w:p>
        </w:tc>
        <w:tc>
          <w:tcPr>
            <w:tcW w:w="0" w:type="auto"/>
            <w:shd w:val="clear" w:color="auto" w:fill="CEE7FF"/>
            <w:tcMar>
              <w:top w:w="0" w:type="dxa"/>
              <w:left w:w="0" w:type="dxa"/>
              <w:bottom w:w="0" w:type="dxa"/>
              <w:right w:w="33" w:type="dxa"/>
            </w:tcMar>
            <w:vAlign w:val="center"/>
            <w:hideMark/>
          </w:tcPr>
          <w:p w:rsidR="005D258C" w:rsidRPr="005D258C" w:rsidRDefault="005D258C" w:rsidP="005D258C">
            <w:pPr>
              <w:rPr>
                <w:rFonts w:ascii="Verdana" w:eastAsia="Times New Roman" w:hAnsi="Verdana" w:cs="Arial"/>
                <w:color w:val="000000"/>
                <w:sz w:val="22"/>
                <w:szCs w:val="22"/>
              </w:rPr>
            </w:pPr>
            <w:r w:rsidRPr="005D258C">
              <w:rPr>
                <w:rFonts w:ascii="Verdana" w:eastAsia="Times New Roman" w:hAnsi="Verdana" w:cs="Arial"/>
                <w:color w:val="000000"/>
                <w:sz w:val="22"/>
                <w:szCs w:val="22"/>
              </w:rPr>
              <w:t>2012</w:t>
            </w:r>
          </w:p>
        </w:tc>
        <w:tc>
          <w:tcPr>
            <w:tcW w:w="1546" w:type="dxa"/>
            <w:shd w:val="clear" w:color="auto" w:fill="CEE7FF"/>
            <w:tcMar>
              <w:top w:w="0" w:type="dxa"/>
              <w:left w:w="0" w:type="dxa"/>
              <w:bottom w:w="0" w:type="dxa"/>
              <w:right w:w="33" w:type="dxa"/>
            </w:tcMar>
            <w:vAlign w:val="center"/>
            <w:hideMark/>
          </w:tcPr>
          <w:p w:rsidR="005D258C" w:rsidRPr="00303FDA" w:rsidRDefault="005D258C" w:rsidP="008E43F6">
            <w:pPr>
              <w:jc w:val="center"/>
              <w:rPr>
                <w:rFonts w:ascii="Verdana" w:eastAsia="Times New Roman" w:hAnsi="Verdana" w:cs="Arial"/>
                <w:b/>
                <w:color w:val="000000"/>
                <w:sz w:val="22"/>
                <w:szCs w:val="22"/>
              </w:rPr>
            </w:pPr>
            <w:r w:rsidRPr="00303FDA">
              <w:rPr>
                <w:rFonts w:ascii="Verdana" w:eastAsia="Times New Roman" w:hAnsi="Verdana" w:cs="Arial"/>
                <w:b/>
                <w:color w:val="000000"/>
                <w:sz w:val="22"/>
                <w:szCs w:val="22"/>
              </w:rPr>
              <w:t>2013</w:t>
            </w:r>
          </w:p>
        </w:tc>
      </w:tr>
      <w:tr w:rsidR="005D258C" w:rsidRPr="005D258C" w:rsidTr="008E43F6">
        <w:trPr>
          <w:trHeight w:val="301"/>
          <w:tblCellSpacing w:w="7" w:type="dxa"/>
        </w:trPr>
        <w:tc>
          <w:tcPr>
            <w:tcW w:w="4492" w:type="dxa"/>
            <w:shd w:val="clear" w:color="auto" w:fill="CEE7FF"/>
            <w:tcMar>
              <w:top w:w="0" w:type="dxa"/>
              <w:left w:w="0" w:type="dxa"/>
              <w:bottom w:w="0" w:type="dxa"/>
              <w:right w:w="33" w:type="dxa"/>
            </w:tcMar>
            <w:vAlign w:val="center"/>
            <w:hideMark/>
          </w:tcPr>
          <w:p w:rsidR="005D258C" w:rsidRPr="005D258C" w:rsidRDefault="005D258C" w:rsidP="005D258C">
            <w:pPr>
              <w:rPr>
                <w:rFonts w:ascii="Verdana" w:eastAsia="Times New Roman" w:hAnsi="Verdana" w:cs="Arial"/>
                <w:color w:val="000000"/>
                <w:sz w:val="22"/>
                <w:szCs w:val="22"/>
              </w:rPr>
            </w:pPr>
            <w:r w:rsidRPr="005D258C">
              <w:rPr>
                <w:rFonts w:ascii="Verdana" w:eastAsia="Times New Roman" w:hAnsi="Verdana" w:cs="Arial"/>
                <w:color w:val="000000"/>
                <w:sz w:val="22"/>
                <w:szCs w:val="22"/>
              </w:rPr>
              <w:t xml:space="preserve">Ham petrol (petrol yağları ve </w:t>
            </w:r>
            <w:proofErr w:type="spellStart"/>
            <w:r w:rsidRPr="005D258C">
              <w:rPr>
                <w:rFonts w:ascii="Verdana" w:eastAsia="Times New Roman" w:hAnsi="Verdana" w:cs="Arial"/>
                <w:color w:val="000000"/>
                <w:sz w:val="22"/>
                <w:szCs w:val="22"/>
              </w:rPr>
              <w:t>bitümenli</w:t>
            </w:r>
            <w:proofErr w:type="spellEnd"/>
            <w:r w:rsidRPr="005D258C">
              <w:rPr>
                <w:rFonts w:ascii="Verdana" w:eastAsia="Times New Roman" w:hAnsi="Verdana" w:cs="Arial"/>
                <w:color w:val="000000"/>
                <w:sz w:val="22"/>
                <w:szCs w:val="22"/>
              </w:rPr>
              <w:t xml:space="preserve"> minerallerden elde edilen yağlar)</w:t>
            </w:r>
          </w:p>
        </w:tc>
        <w:tc>
          <w:tcPr>
            <w:tcW w:w="0" w:type="auto"/>
            <w:shd w:val="clear" w:color="auto" w:fill="CEE7FF"/>
            <w:tcMar>
              <w:top w:w="0" w:type="dxa"/>
              <w:left w:w="0" w:type="dxa"/>
              <w:bottom w:w="0" w:type="dxa"/>
              <w:right w:w="33" w:type="dxa"/>
            </w:tcMar>
            <w:vAlign w:val="center"/>
            <w:hideMark/>
          </w:tcPr>
          <w:p w:rsidR="005D258C" w:rsidRPr="005D258C" w:rsidRDefault="005D258C" w:rsidP="005D258C">
            <w:pPr>
              <w:rPr>
                <w:rFonts w:ascii="Verdana" w:eastAsia="Times New Roman" w:hAnsi="Verdana" w:cs="Arial"/>
                <w:color w:val="000000"/>
                <w:sz w:val="22"/>
                <w:szCs w:val="22"/>
              </w:rPr>
            </w:pPr>
            <w:r w:rsidRPr="005D258C">
              <w:rPr>
                <w:rFonts w:ascii="Verdana" w:eastAsia="Times New Roman" w:hAnsi="Verdana" w:cs="Arial"/>
                <w:color w:val="000000"/>
                <w:sz w:val="22"/>
                <w:szCs w:val="22"/>
              </w:rPr>
              <w:t>   68.662   </w:t>
            </w:r>
          </w:p>
        </w:tc>
        <w:tc>
          <w:tcPr>
            <w:tcW w:w="0" w:type="auto"/>
            <w:shd w:val="clear" w:color="auto" w:fill="CEE7FF"/>
            <w:tcMar>
              <w:top w:w="0" w:type="dxa"/>
              <w:left w:w="0" w:type="dxa"/>
              <w:bottom w:w="0" w:type="dxa"/>
              <w:right w:w="33" w:type="dxa"/>
            </w:tcMar>
            <w:vAlign w:val="center"/>
            <w:hideMark/>
          </w:tcPr>
          <w:p w:rsidR="005D258C" w:rsidRPr="005D258C" w:rsidRDefault="005D258C" w:rsidP="005D258C">
            <w:pPr>
              <w:rPr>
                <w:rFonts w:ascii="Verdana" w:eastAsia="Times New Roman" w:hAnsi="Verdana" w:cs="Arial"/>
                <w:color w:val="000000"/>
                <w:sz w:val="22"/>
                <w:szCs w:val="22"/>
              </w:rPr>
            </w:pPr>
            <w:r w:rsidRPr="005D258C">
              <w:rPr>
                <w:rFonts w:ascii="Verdana" w:eastAsia="Times New Roman" w:hAnsi="Verdana" w:cs="Arial"/>
                <w:color w:val="000000"/>
                <w:sz w:val="22"/>
                <w:szCs w:val="22"/>
              </w:rPr>
              <w:t> 100.806   </w:t>
            </w:r>
          </w:p>
        </w:tc>
        <w:tc>
          <w:tcPr>
            <w:tcW w:w="0" w:type="auto"/>
            <w:shd w:val="clear" w:color="auto" w:fill="CEE7FF"/>
            <w:tcMar>
              <w:top w:w="0" w:type="dxa"/>
              <w:left w:w="0" w:type="dxa"/>
              <w:bottom w:w="0" w:type="dxa"/>
              <w:right w:w="33" w:type="dxa"/>
            </w:tcMar>
            <w:vAlign w:val="center"/>
            <w:hideMark/>
          </w:tcPr>
          <w:p w:rsidR="005D258C" w:rsidRPr="005D258C" w:rsidRDefault="005D258C" w:rsidP="005D258C">
            <w:pPr>
              <w:rPr>
                <w:rFonts w:ascii="Verdana" w:eastAsia="Times New Roman" w:hAnsi="Verdana" w:cs="Arial"/>
                <w:color w:val="000000"/>
                <w:sz w:val="22"/>
                <w:szCs w:val="22"/>
              </w:rPr>
            </w:pPr>
            <w:r w:rsidRPr="005D258C">
              <w:rPr>
                <w:rFonts w:ascii="Verdana" w:eastAsia="Times New Roman" w:hAnsi="Verdana" w:cs="Arial"/>
                <w:color w:val="000000"/>
                <w:sz w:val="22"/>
                <w:szCs w:val="22"/>
              </w:rPr>
              <w:t> 108.298   </w:t>
            </w:r>
          </w:p>
        </w:tc>
        <w:tc>
          <w:tcPr>
            <w:tcW w:w="1546" w:type="dxa"/>
            <w:shd w:val="clear" w:color="auto" w:fill="CEE7FF"/>
            <w:tcMar>
              <w:top w:w="0" w:type="dxa"/>
              <w:left w:w="0" w:type="dxa"/>
              <w:bottom w:w="0" w:type="dxa"/>
              <w:right w:w="33" w:type="dxa"/>
            </w:tcMar>
            <w:vAlign w:val="center"/>
            <w:hideMark/>
          </w:tcPr>
          <w:p w:rsidR="005D258C" w:rsidRPr="00303FDA" w:rsidRDefault="005D258C" w:rsidP="008E43F6">
            <w:pPr>
              <w:jc w:val="center"/>
              <w:rPr>
                <w:rFonts w:ascii="Verdana" w:eastAsia="Times New Roman" w:hAnsi="Verdana" w:cs="Arial"/>
                <w:b/>
                <w:color w:val="000000"/>
                <w:sz w:val="22"/>
                <w:szCs w:val="22"/>
              </w:rPr>
            </w:pPr>
            <w:r w:rsidRPr="00303FDA">
              <w:rPr>
                <w:rFonts w:ascii="Verdana" w:eastAsia="Times New Roman" w:hAnsi="Verdana" w:cs="Arial"/>
                <w:b/>
                <w:color w:val="000000"/>
                <w:sz w:val="22"/>
                <w:szCs w:val="22"/>
              </w:rPr>
              <w:t>99.355</w:t>
            </w:r>
          </w:p>
        </w:tc>
      </w:tr>
      <w:tr w:rsidR="005D258C" w:rsidRPr="005D258C" w:rsidTr="008E43F6">
        <w:trPr>
          <w:trHeight w:val="301"/>
          <w:tblCellSpacing w:w="7" w:type="dxa"/>
        </w:trPr>
        <w:tc>
          <w:tcPr>
            <w:tcW w:w="4492" w:type="dxa"/>
            <w:shd w:val="clear" w:color="auto" w:fill="F0F8FF"/>
            <w:tcMar>
              <w:top w:w="0" w:type="dxa"/>
              <w:left w:w="0" w:type="dxa"/>
              <w:bottom w:w="0" w:type="dxa"/>
              <w:right w:w="33" w:type="dxa"/>
            </w:tcMar>
            <w:vAlign w:val="center"/>
            <w:hideMark/>
          </w:tcPr>
          <w:p w:rsidR="005D258C" w:rsidRPr="005D258C" w:rsidRDefault="005D258C" w:rsidP="005D258C">
            <w:pPr>
              <w:rPr>
                <w:rFonts w:ascii="Verdana" w:eastAsia="Times New Roman" w:hAnsi="Verdana" w:cs="Arial"/>
                <w:color w:val="000000"/>
                <w:sz w:val="22"/>
                <w:szCs w:val="22"/>
              </w:rPr>
            </w:pPr>
            <w:r w:rsidRPr="005D258C">
              <w:rPr>
                <w:rFonts w:ascii="Verdana" w:eastAsia="Times New Roman" w:hAnsi="Verdana" w:cs="Arial"/>
                <w:color w:val="000000"/>
                <w:sz w:val="22"/>
                <w:szCs w:val="22"/>
              </w:rPr>
              <w:t>Petrol gazları ve diğer gazlı hidrokarbonlar</w:t>
            </w:r>
          </w:p>
        </w:tc>
        <w:tc>
          <w:tcPr>
            <w:tcW w:w="0" w:type="auto"/>
            <w:shd w:val="clear" w:color="auto" w:fill="F0F8FF"/>
            <w:tcMar>
              <w:top w:w="0" w:type="dxa"/>
              <w:left w:w="0" w:type="dxa"/>
              <w:bottom w:w="0" w:type="dxa"/>
              <w:right w:w="33" w:type="dxa"/>
            </w:tcMar>
            <w:vAlign w:val="center"/>
            <w:hideMark/>
          </w:tcPr>
          <w:p w:rsidR="005D258C" w:rsidRPr="005D258C" w:rsidRDefault="005D258C" w:rsidP="005D258C">
            <w:pPr>
              <w:rPr>
                <w:rFonts w:ascii="Verdana" w:eastAsia="Times New Roman" w:hAnsi="Verdana" w:cs="Arial"/>
                <w:color w:val="000000"/>
                <w:sz w:val="22"/>
                <w:szCs w:val="22"/>
              </w:rPr>
            </w:pPr>
            <w:r w:rsidRPr="005D258C">
              <w:rPr>
                <w:rFonts w:ascii="Verdana" w:eastAsia="Times New Roman" w:hAnsi="Verdana" w:cs="Arial"/>
                <w:color w:val="000000"/>
                <w:sz w:val="22"/>
                <w:szCs w:val="22"/>
              </w:rPr>
              <w:t>   21.789   </w:t>
            </w:r>
          </w:p>
        </w:tc>
        <w:tc>
          <w:tcPr>
            <w:tcW w:w="0" w:type="auto"/>
            <w:shd w:val="clear" w:color="auto" w:fill="F0F8FF"/>
            <w:tcMar>
              <w:top w:w="0" w:type="dxa"/>
              <w:left w:w="0" w:type="dxa"/>
              <w:bottom w:w="0" w:type="dxa"/>
              <w:right w:w="33" w:type="dxa"/>
            </w:tcMar>
            <w:vAlign w:val="center"/>
            <w:hideMark/>
          </w:tcPr>
          <w:p w:rsidR="005D258C" w:rsidRPr="005D258C" w:rsidRDefault="005D258C" w:rsidP="005D258C">
            <w:pPr>
              <w:rPr>
                <w:rFonts w:ascii="Verdana" w:eastAsia="Times New Roman" w:hAnsi="Verdana" w:cs="Arial"/>
                <w:color w:val="000000"/>
                <w:sz w:val="22"/>
                <w:szCs w:val="22"/>
              </w:rPr>
            </w:pPr>
            <w:r w:rsidRPr="005D258C">
              <w:rPr>
                <w:rFonts w:ascii="Verdana" w:eastAsia="Times New Roman" w:hAnsi="Verdana" w:cs="Arial"/>
                <w:color w:val="000000"/>
                <w:sz w:val="22"/>
                <w:szCs w:val="22"/>
              </w:rPr>
              <w:t>   30.183   </w:t>
            </w:r>
          </w:p>
        </w:tc>
        <w:tc>
          <w:tcPr>
            <w:tcW w:w="0" w:type="auto"/>
            <w:shd w:val="clear" w:color="auto" w:fill="F0F8FF"/>
            <w:tcMar>
              <w:top w:w="0" w:type="dxa"/>
              <w:left w:w="0" w:type="dxa"/>
              <w:bottom w:w="0" w:type="dxa"/>
              <w:right w:w="33" w:type="dxa"/>
            </w:tcMar>
            <w:vAlign w:val="center"/>
            <w:hideMark/>
          </w:tcPr>
          <w:p w:rsidR="005D258C" w:rsidRPr="005D258C" w:rsidRDefault="005D258C" w:rsidP="005D258C">
            <w:pPr>
              <w:rPr>
                <w:rFonts w:ascii="Verdana" w:eastAsia="Times New Roman" w:hAnsi="Verdana" w:cs="Arial"/>
                <w:color w:val="000000"/>
                <w:sz w:val="22"/>
                <w:szCs w:val="22"/>
              </w:rPr>
            </w:pPr>
            <w:r w:rsidRPr="005D258C">
              <w:rPr>
                <w:rFonts w:ascii="Verdana" w:eastAsia="Times New Roman" w:hAnsi="Verdana" w:cs="Arial"/>
                <w:color w:val="000000"/>
                <w:sz w:val="22"/>
                <w:szCs w:val="22"/>
              </w:rPr>
              <w:t>   33.834   </w:t>
            </w:r>
          </w:p>
        </w:tc>
        <w:tc>
          <w:tcPr>
            <w:tcW w:w="1546" w:type="dxa"/>
            <w:shd w:val="clear" w:color="auto" w:fill="F0F8FF"/>
            <w:tcMar>
              <w:top w:w="0" w:type="dxa"/>
              <w:left w:w="0" w:type="dxa"/>
              <w:bottom w:w="0" w:type="dxa"/>
              <w:right w:w="33" w:type="dxa"/>
            </w:tcMar>
            <w:vAlign w:val="center"/>
            <w:hideMark/>
          </w:tcPr>
          <w:p w:rsidR="005D258C" w:rsidRPr="00303FDA" w:rsidRDefault="005D258C" w:rsidP="008E43F6">
            <w:pPr>
              <w:jc w:val="center"/>
              <w:rPr>
                <w:rFonts w:ascii="Verdana" w:eastAsia="Times New Roman" w:hAnsi="Verdana" w:cs="Arial"/>
                <w:b/>
                <w:color w:val="000000"/>
                <w:sz w:val="22"/>
                <w:szCs w:val="22"/>
              </w:rPr>
            </w:pPr>
            <w:r w:rsidRPr="00303FDA">
              <w:rPr>
                <w:rFonts w:ascii="Verdana" w:eastAsia="Times New Roman" w:hAnsi="Verdana" w:cs="Arial"/>
                <w:b/>
                <w:color w:val="000000"/>
                <w:sz w:val="22"/>
                <w:szCs w:val="22"/>
              </w:rPr>
              <w:t>36.342</w:t>
            </w:r>
          </w:p>
        </w:tc>
      </w:tr>
      <w:tr w:rsidR="005D258C" w:rsidRPr="005D258C" w:rsidTr="008E43F6">
        <w:trPr>
          <w:trHeight w:val="301"/>
          <w:tblCellSpacing w:w="7" w:type="dxa"/>
        </w:trPr>
        <w:tc>
          <w:tcPr>
            <w:tcW w:w="4492" w:type="dxa"/>
            <w:shd w:val="clear" w:color="auto" w:fill="CEE7FF"/>
            <w:tcMar>
              <w:top w:w="0" w:type="dxa"/>
              <w:left w:w="0" w:type="dxa"/>
              <w:bottom w:w="0" w:type="dxa"/>
              <w:right w:w="33" w:type="dxa"/>
            </w:tcMar>
            <w:vAlign w:val="center"/>
            <w:hideMark/>
          </w:tcPr>
          <w:p w:rsidR="005D258C" w:rsidRPr="005D258C" w:rsidRDefault="005D258C" w:rsidP="005D258C">
            <w:pPr>
              <w:rPr>
                <w:rFonts w:ascii="Verdana" w:eastAsia="Times New Roman" w:hAnsi="Verdana" w:cs="Arial"/>
                <w:color w:val="000000"/>
                <w:sz w:val="22"/>
                <w:szCs w:val="22"/>
              </w:rPr>
            </w:pPr>
            <w:r w:rsidRPr="005D258C">
              <w:rPr>
                <w:rFonts w:ascii="Verdana" w:eastAsia="Times New Roman" w:hAnsi="Verdana" w:cs="Arial"/>
                <w:color w:val="000000"/>
                <w:sz w:val="22"/>
                <w:szCs w:val="22"/>
              </w:rPr>
              <w:t xml:space="preserve">Petrol yağları ve </w:t>
            </w:r>
            <w:proofErr w:type="spellStart"/>
            <w:r w:rsidRPr="005D258C">
              <w:rPr>
                <w:rFonts w:ascii="Verdana" w:eastAsia="Times New Roman" w:hAnsi="Verdana" w:cs="Arial"/>
                <w:color w:val="000000"/>
                <w:sz w:val="22"/>
                <w:szCs w:val="22"/>
              </w:rPr>
              <w:t>bitümenli</w:t>
            </w:r>
            <w:proofErr w:type="spellEnd"/>
            <w:r w:rsidRPr="005D258C">
              <w:rPr>
                <w:rFonts w:ascii="Verdana" w:eastAsia="Times New Roman" w:hAnsi="Verdana" w:cs="Arial"/>
                <w:color w:val="000000"/>
                <w:sz w:val="22"/>
                <w:szCs w:val="22"/>
              </w:rPr>
              <w:t xml:space="preserve"> minerallerden elde edilen yağlar</w:t>
            </w:r>
          </w:p>
        </w:tc>
        <w:tc>
          <w:tcPr>
            <w:tcW w:w="0" w:type="auto"/>
            <w:shd w:val="clear" w:color="auto" w:fill="CEE7FF"/>
            <w:tcMar>
              <w:top w:w="0" w:type="dxa"/>
              <w:left w:w="0" w:type="dxa"/>
              <w:bottom w:w="0" w:type="dxa"/>
              <w:right w:w="33" w:type="dxa"/>
            </w:tcMar>
            <w:vAlign w:val="center"/>
            <w:hideMark/>
          </w:tcPr>
          <w:p w:rsidR="005D258C" w:rsidRPr="005D258C" w:rsidRDefault="005D258C" w:rsidP="005D258C">
            <w:pPr>
              <w:rPr>
                <w:rFonts w:ascii="Verdana" w:eastAsia="Times New Roman" w:hAnsi="Verdana" w:cs="Arial"/>
                <w:color w:val="000000"/>
                <w:sz w:val="22"/>
                <w:szCs w:val="22"/>
              </w:rPr>
            </w:pPr>
            <w:r w:rsidRPr="005D258C">
              <w:rPr>
                <w:rFonts w:ascii="Verdana" w:eastAsia="Times New Roman" w:hAnsi="Verdana" w:cs="Arial"/>
                <w:color w:val="000000"/>
                <w:sz w:val="22"/>
                <w:szCs w:val="22"/>
              </w:rPr>
              <w:t>   17.330   </w:t>
            </w:r>
          </w:p>
        </w:tc>
        <w:tc>
          <w:tcPr>
            <w:tcW w:w="0" w:type="auto"/>
            <w:shd w:val="clear" w:color="auto" w:fill="CEE7FF"/>
            <w:tcMar>
              <w:top w:w="0" w:type="dxa"/>
              <w:left w:w="0" w:type="dxa"/>
              <w:bottom w:w="0" w:type="dxa"/>
              <w:right w:w="33" w:type="dxa"/>
            </w:tcMar>
            <w:vAlign w:val="center"/>
            <w:hideMark/>
          </w:tcPr>
          <w:p w:rsidR="005D258C" w:rsidRPr="005D258C" w:rsidRDefault="005D258C" w:rsidP="005D258C">
            <w:pPr>
              <w:rPr>
                <w:rFonts w:ascii="Verdana" w:eastAsia="Times New Roman" w:hAnsi="Verdana" w:cs="Arial"/>
                <w:color w:val="000000"/>
                <w:sz w:val="22"/>
                <w:szCs w:val="22"/>
              </w:rPr>
            </w:pPr>
            <w:r w:rsidRPr="005D258C">
              <w:rPr>
                <w:rFonts w:ascii="Verdana" w:eastAsia="Times New Roman" w:hAnsi="Verdana" w:cs="Arial"/>
                <w:color w:val="000000"/>
                <w:sz w:val="22"/>
                <w:szCs w:val="22"/>
              </w:rPr>
              <w:t>   22.030   </w:t>
            </w:r>
          </w:p>
        </w:tc>
        <w:tc>
          <w:tcPr>
            <w:tcW w:w="0" w:type="auto"/>
            <w:shd w:val="clear" w:color="auto" w:fill="CEE7FF"/>
            <w:tcMar>
              <w:top w:w="0" w:type="dxa"/>
              <w:left w:w="0" w:type="dxa"/>
              <w:bottom w:w="0" w:type="dxa"/>
              <w:right w:w="33" w:type="dxa"/>
            </w:tcMar>
            <w:vAlign w:val="center"/>
            <w:hideMark/>
          </w:tcPr>
          <w:p w:rsidR="005D258C" w:rsidRPr="005D258C" w:rsidRDefault="005D258C" w:rsidP="005D258C">
            <w:pPr>
              <w:rPr>
                <w:rFonts w:ascii="Verdana" w:eastAsia="Times New Roman" w:hAnsi="Verdana" w:cs="Arial"/>
                <w:color w:val="000000"/>
                <w:sz w:val="22"/>
                <w:szCs w:val="22"/>
              </w:rPr>
            </w:pPr>
            <w:r w:rsidRPr="005D258C">
              <w:rPr>
                <w:rFonts w:ascii="Verdana" w:eastAsia="Times New Roman" w:hAnsi="Verdana" w:cs="Arial"/>
                <w:color w:val="000000"/>
                <w:sz w:val="22"/>
                <w:szCs w:val="22"/>
              </w:rPr>
              <w:t>   25.701   </w:t>
            </w:r>
          </w:p>
        </w:tc>
        <w:tc>
          <w:tcPr>
            <w:tcW w:w="1546" w:type="dxa"/>
            <w:shd w:val="clear" w:color="auto" w:fill="CEE7FF"/>
            <w:tcMar>
              <w:top w:w="0" w:type="dxa"/>
              <w:left w:w="0" w:type="dxa"/>
              <w:bottom w:w="0" w:type="dxa"/>
              <w:right w:w="33" w:type="dxa"/>
            </w:tcMar>
            <w:vAlign w:val="center"/>
            <w:hideMark/>
          </w:tcPr>
          <w:p w:rsidR="005D258C" w:rsidRPr="00303FDA" w:rsidRDefault="005D258C" w:rsidP="008E43F6">
            <w:pPr>
              <w:jc w:val="center"/>
              <w:rPr>
                <w:rFonts w:ascii="Verdana" w:eastAsia="Times New Roman" w:hAnsi="Verdana" w:cs="Arial"/>
                <w:b/>
                <w:color w:val="000000"/>
                <w:sz w:val="22"/>
                <w:szCs w:val="22"/>
              </w:rPr>
            </w:pPr>
            <w:r w:rsidRPr="00303FDA">
              <w:rPr>
                <w:rFonts w:ascii="Verdana" w:eastAsia="Times New Roman" w:hAnsi="Verdana" w:cs="Arial"/>
                <w:b/>
                <w:color w:val="000000"/>
                <w:sz w:val="22"/>
                <w:szCs w:val="22"/>
              </w:rPr>
              <w:t>28.840</w:t>
            </w:r>
          </w:p>
        </w:tc>
      </w:tr>
    </w:tbl>
    <w:p w:rsidR="005D258C" w:rsidRDefault="005D258C" w:rsidP="00314183">
      <w:pPr>
        <w:pStyle w:val="AralkYok"/>
        <w:spacing w:line="312" w:lineRule="auto"/>
        <w:jc w:val="both"/>
        <w:rPr>
          <w:rFonts w:ascii="Verdana" w:eastAsia="Times New Roman" w:hAnsi="Verdana" w:cs="Arial"/>
          <w:color w:val="000000"/>
          <w:sz w:val="22"/>
          <w:szCs w:val="22"/>
        </w:rPr>
      </w:pPr>
    </w:p>
    <w:p w:rsidR="00903D4D" w:rsidRPr="00303FDA" w:rsidRDefault="00303FDA" w:rsidP="00314183">
      <w:pPr>
        <w:pStyle w:val="AralkYok"/>
        <w:spacing w:line="312" w:lineRule="auto"/>
        <w:jc w:val="both"/>
        <w:rPr>
          <w:rFonts w:asciiTheme="minorHAnsi" w:hAnsiTheme="minorHAnsi" w:cstheme="minorHAnsi"/>
          <w:b/>
          <w:u w:val="single"/>
        </w:rPr>
      </w:pPr>
      <w:r w:rsidRPr="00303FDA">
        <w:rPr>
          <w:rFonts w:asciiTheme="minorHAnsi" w:hAnsiTheme="minorHAnsi" w:cstheme="minorHAnsi"/>
          <w:b/>
          <w:u w:val="single"/>
        </w:rPr>
        <w:t>Türkiye'nin Güney Kore'y</w:t>
      </w:r>
      <w:r>
        <w:rPr>
          <w:rFonts w:asciiTheme="minorHAnsi" w:hAnsiTheme="minorHAnsi" w:cstheme="minorHAnsi"/>
          <w:b/>
          <w:u w:val="single"/>
        </w:rPr>
        <w:t>e İhracatında Başlıca Ürünler (B</w:t>
      </w:r>
      <w:r w:rsidRPr="00303FDA">
        <w:rPr>
          <w:rFonts w:asciiTheme="minorHAnsi" w:hAnsiTheme="minorHAnsi" w:cstheme="minorHAnsi"/>
          <w:b/>
          <w:u w:val="single"/>
        </w:rPr>
        <w:t>in Dolar)</w:t>
      </w:r>
    </w:p>
    <w:tbl>
      <w:tblPr>
        <w:tblW w:w="9822" w:type="dxa"/>
        <w:tblCellSpacing w:w="7" w:type="dxa"/>
        <w:tblInd w:w="-128" w:type="dxa"/>
        <w:shd w:val="clear" w:color="auto" w:fill="FFFFFF"/>
        <w:tblCellMar>
          <w:top w:w="15" w:type="dxa"/>
          <w:left w:w="15" w:type="dxa"/>
          <w:bottom w:w="15" w:type="dxa"/>
          <w:right w:w="15" w:type="dxa"/>
        </w:tblCellMar>
        <w:tblLook w:val="04A0"/>
      </w:tblPr>
      <w:tblGrid>
        <w:gridCol w:w="6661"/>
        <w:gridCol w:w="1017"/>
        <w:gridCol w:w="1017"/>
        <w:gridCol w:w="1127"/>
      </w:tblGrid>
      <w:tr w:rsidR="00303FDA" w:rsidRPr="00303FDA" w:rsidTr="00BD455D">
        <w:trPr>
          <w:trHeight w:val="300"/>
          <w:tblCellSpacing w:w="7" w:type="dxa"/>
        </w:trPr>
        <w:tc>
          <w:tcPr>
            <w:tcW w:w="6640" w:type="dxa"/>
            <w:shd w:val="clear" w:color="auto" w:fill="auto"/>
            <w:tcMar>
              <w:top w:w="0" w:type="dxa"/>
              <w:left w:w="0" w:type="dxa"/>
              <w:bottom w:w="0" w:type="dxa"/>
              <w:right w:w="33" w:type="dxa"/>
            </w:tcMar>
            <w:vAlign w:val="center"/>
            <w:hideMark/>
          </w:tcPr>
          <w:p w:rsidR="00303FDA" w:rsidRPr="00303FDA" w:rsidRDefault="00303FDA" w:rsidP="00903D4D">
            <w:pPr>
              <w:rPr>
                <w:rFonts w:ascii="Verdana" w:eastAsia="Times New Roman" w:hAnsi="Verdana" w:cs="Arial"/>
                <w:color w:val="000000"/>
                <w:sz w:val="22"/>
                <w:szCs w:val="22"/>
              </w:rPr>
            </w:pPr>
            <w:r w:rsidRPr="00303FDA">
              <w:rPr>
                <w:rFonts w:ascii="Verdana" w:eastAsia="Times New Roman" w:hAnsi="Verdana" w:cs="Arial"/>
                <w:color w:val="000000"/>
                <w:sz w:val="22"/>
                <w:szCs w:val="22"/>
              </w:rPr>
              <w:t>ÜRÜN</w:t>
            </w:r>
          </w:p>
        </w:tc>
        <w:tc>
          <w:tcPr>
            <w:tcW w:w="0" w:type="auto"/>
            <w:shd w:val="clear" w:color="auto" w:fill="auto"/>
            <w:tcMar>
              <w:top w:w="0" w:type="dxa"/>
              <w:left w:w="0" w:type="dxa"/>
              <w:bottom w:w="0" w:type="dxa"/>
              <w:right w:w="33" w:type="dxa"/>
            </w:tcMar>
            <w:vAlign w:val="center"/>
            <w:hideMark/>
          </w:tcPr>
          <w:p w:rsidR="00303FDA" w:rsidRPr="00303FDA" w:rsidRDefault="00303FDA" w:rsidP="00903D4D">
            <w:pPr>
              <w:jc w:val="right"/>
              <w:rPr>
                <w:rFonts w:ascii="Verdana" w:eastAsia="Times New Roman" w:hAnsi="Verdana" w:cs="Arial"/>
                <w:color w:val="000000"/>
                <w:sz w:val="22"/>
                <w:szCs w:val="22"/>
              </w:rPr>
            </w:pPr>
            <w:r w:rsidRPr="00303FDA">
              <w:rPr>
                <w:rFonts w:ascii="Verdana" w:eastAsia="Times New Roman" w:hAnsi="Verdana" w:cs="Arial"/>
                <w:color w:val="000000"/>
                <w:sz w:val="22"/>
                <w:szCs w:val="22"/>
              </w:rPr>
              <w:t>2011</w:t>
            </w:r>
          </w:p>
        </w:tc>
        <w:tc>
          <w:tcPr>
            <w:tcW w:w="0" w:type="auto"/>
            <w:shd w:val="clear" w:color="auto" w:fill="auto"/>
            <w:tcMar>
              <w:top w:w="0" w:type="dxa"/>
              <w:left w:w="0" w:type="dxa"/>
              <w:bottom w:w="0" w:type="dxa"/>
              <w:right w:w="33" w:type="dxa"/>
            </w:tcMar>
            <w:vAlign w:val="center"/>
            <w:hideMark/>
          </w:tcPr>
          <w:p w:rsidR="00303FDA" w:rsidRPr="00303FDA" w:rsidRDefault="00303FDA" w:rsidP="00903D4D">
            <w:pPr>
              <w:jc w:val="right"/>
              <w:rPr>
                <w:rFonts w:ascii="Verdana" w:eastAsia="Times New Roman" w:hAnsi="Verdana" w:cs="Arial"/>
                <w:color w:val="000000"/>
                <w:sz w:val="22"/>
                <w:szCs w:val="22"/>
              </w:rPr>
            </w:pPr>
            <w:r w:rsidRPr="00303FDA">
              <w:rPr>
                <w:rFonts w:ascii="Verdana" w:eastAsia="Times New Roman" w:hAnsi="Verdana" w:cs="Arial"/>
                <w:color w:val="000000"/>
                <w:sz w:val="22"/>
                <w:szCs w:val="22"/>
              </w:rPr>
              <w:t>2012</w:t>
            </w:r>
          </w:p>
        </w:tc>
        <w:tc>
          <w:tcPr>
            <w:tcW w:w="0" w:type="auto"/>
            <w:shd w:val="clear" w:color="auto" w:fill="auto"/>
            <w:tcMar>
              <w:top w:w="0" w:type="dxa"/>
              <w:left w:w="0" w:type="dxa"/>
              <w:bottom w:w="0" w:type="dxa"/>
              <w:right w:w="33" w:type="dxa"/>
            </w:tcMar>
            <w:vAlign w:val="center"/>
            <w:hideMark/>
          </w:tcPr>
          <w:p w:rsidR="00303FDA" w:rsidRPr="00303FDA" w:rsidRDefault="00303FDA" w:rsidP="008E43F6">
            <w:pPr>
              <w:jc w:val="center"/>
              <w:rPr>
                <w:rFonts w:ascii="Verdana" w:eastAsia="Times New Roman" w:hAnsi="Verdana" w:cs="Arial"/>
                <w:b/>
                <w:color w:val="000000"/>
                <w:sz w:val="22"/>
                <w:szCs w:val="22"/>
              </w:rPr>
            </w:pPr>
            <w:r w:rsidRPr="00303FDA">
              <w:rPr>
                <w:rFonts w:ascii="Verdana" w:eastAsia="Times New Roman" w:hAnsi="Verdana" w:cs="Arial"/>
                <w:b/>
                <w:color w:val="000000"/>
                <w:sz w:val="22"/>
                <w:szCs w:val="22"/>
              </w:rPr>
              <w:t>2013</w:t>
            </w:r>
          </w:p>
        </w:tc>
      </w:tr>
      <w:tr w:rsidR="00303FDA" w:rsidRPr="00303FDA" w:rsidTr="00BD455D">
        <w:trPr>
          <w:trHeight w:val="300"/>
          <w:tblCellSpacing w:w="7" w:type="dxa"/>
        </w:trPr>
        <w:tc>
          <w:tcPr>
            <w:tcW w:w="6640" w:type="dxa"/>
            <w:shd w:val="clear" w:color="auto" w:fill="CEE7FF"/>
            <w:tcMar>
              <w:top w:w="0" w:type="dxa"/>
              <w:left w:w="0" w:type="dxa"/>
              <w:bottom w:w="0" w:type="dxa"/>
              <w:right w:w="33" w:type="dxa"/>
            </w:tcMar>
            <w:vAlign w:val="center"/>
            <w:hideMark/>
          </w:tcPr>
          <w:p w:rsidR="00303FDA" w:rsidRPr="00303FDA" w:rsidRDefault="00303FDA" w:rsidP="00903D4D">
            <w:pPr>
              <w:rPr>
                <w:rFonts w:ascii="Verdana" w:eastAsia="Times New Roman" w:hAnsi="Verdana" w:cs="Arial"/>
                <w:color w:val="000000"/>
                <w:sz w:val="22"/>
                <w:szCs w:val="22"/>
              </w:rPr>
            </w:pPr>
            <w:r w:rsidRPr="00303FDA">
              <w:rPr>
                <w:rFonts w:ascii="Verdana" w:eastAsia="Times New Roman" w:hAnsi="Verdana" w:cs="Arial"/>
                <w:color w:val="000000"/>
                <w:sz w:val="22"/>
                <w:szCs w:val="22"/>
              </w:rPr>
              <w:t>PETROL GAZLARI VE DİĞER GAZLI HİDROKARBONLAR</w:t>
            </w:r>
          </w:p>
        </w:tc>
        <w:tc>
          <w:tcPr>
            <w:tcW w:w="0" w:type="auto"/>
            <w:shd w:val="clear" w:color="auto" w:fill="CEE7FF"/>
            <w:tcMar>
              <w:top w:w="0" w:type="dxa"/>
              <w:left w:w="0" w:type="dxa"/>
              <w:bottom w:w="0" w:type="dxa"/>
              <w:right w:w="33" w:type="dxa"/>
            </w:tcMar>
            <w:vAlign w:val="center"/>
            <w:hideMark/>
          </w:tcPr>
          <w:p w:rsidR="00303FDA" w:rsidRPr="00303FDA" w:rsidRDefault="00303FDA" w:rsidP="00903D4D">
            <w:pPr>
              <w:jc w:val="right"/>
              <w:rPr>
                <w:rFonts w:ascii="Verdana" w:eastAsia="Times New Roman" w:hAnsi="Verdana" w:cs="Arial"/>
                <w:color w:val="000000"/>
                <w:sz w:val="22"/>
                <w:szCs w:val="22"/>
              </w:rPr>
            </w:pPr>
            <w:r w:rsidRPr="00303FDA">
              <w:rPr>
                <w:rFonts w:ascii="Verdana" w:eastAsia="Times New Roman" w:hAnsi="Verdana" w:cs="Arial"/>
                <w:color w:val="000000"/>
                <w:sz w:val="22"/>
                <w:szCs w:val="22"/>
              </w:rPr>
              <w:t>125.627</w:t>
            </w:r>
          </w:p>
        </w:tc>
        <w:tc>
          <w:tcPr>
            <w:tcW w:w="0" w:type="auto"/>
            <w:shd w:val="clear" w:color="auto" w:fill="CEE7FF"/>
            <w:tcMar>
              <w:top w:w="0" w:type="dxa"/>
              <w:left w:w="0" w:type="dxa"/>
              <w:bottom w:w="0" w:type="dxa"/>
              <w:right w:w="33" w:type="dxa"/>
            </w:tcMar>
            <w:vAlign w:val="center"/>
            <w:hideMark/>
          </w:tcPr>
          <w:p w:rsidR="00303FDA" w:rsidRPr="00303FDA" w:rsidRDefault="00303FDA" w:rsidP="00903D4D">
            <w:pPr>
              <w:jc w:val="right"/>
              <w:rPr>
                <w:rFonts w:ascii="Verdana" w:eastAsia="Times New Roman" w:hAnsi="Verdana" w:cs="Arial"/>
                <w:color w:val="000000"/>
                <w:sz w:val="22"/>
                <w:szCs w:val="22"/>
              </w:rPr>
            </w:pPr>
            <w:r w:rsidRPr="00303FDA">
              <w:rPr>
                <w:rFonts w:ascii="Verdana" w:eastAsia="Times New Roman" w:hAnsi="Verdana" w:cs="Arial"/>
                <w:color w:val="000000"/>
                <w:sz w:val="22"/>
                <w:szCs w:val="22"/>
              </w:rPr>
              <w:t>240.499</w:t>
            </w:r>
          </w:p>
        </w:tc>
        <w:tc>
          <w:tcPr>
            <w:tcW w:w="0" w:type="auto"/>
            <w:shd w:val="clear" w:color="auto" w:fill="CEE7FF"/>
            <w:tcMar>
              <w:top w:w="0" w:type="dxa"/>
              <w:left w:w="0" w:type="dxa"/>
              <w:bottom w:w="0" w:type="dxa"/>
              <w:right w:w="33" w:type="dxa"/>
            </w:tcMar>
            <w:vAlign w:val="center"/>
            <w:hideMark/>
          </w:tcPr>
          <w:p w:rsidR="00303FDA" w:rsidRPr="00303FDA" w:rsidRDefault="00303FDA" w:rsidP="008E43F6">
            <w:pPr>
              <w:jc w:val="center"/>
              <w:rPr>
                <w:rFonts w:ascii="Verdana" w:eastAsia="Times New Roman" w:hAnsi="Verdana" w:cs="Arial"/>
                <w:b/>
                <w:color w:val="000000"/>
                <w:sz w:val="22"/>
                <w:szCs w:val="22"/>
              </w:rPr>
            </w:pPr>
            <w:r w:rsidRPr="00303FDA">
              <w:rPr>
                <w:rFonts w:ascii="Verdana" w:eastAsia="Times New Roman" w:hAnsi="Verdana" w:cs="Arial"/>
                <w:b/>
                <w:color w:val="000000"/>
                <w:sz w:val="22"/>
                <w:szCs w:val="22"/>
              </w:rPr>
              <w:t>140.140</w:t>
            </w:r>
          </w:p>
        </w:tc>
      </w:tr>
      <w:tr w:rsidR="00303FDA" w:rsidRPr="00303FDA" w:rsidTr="00BD455D">
        <w:trPr>
          <w:trHeight w:val="300"/>
          <w:tblCellSpacing w:w="7" w:type="dxa"/>
        </w:trPr>
        <w:tc>
          <w:tcPr>
            <w:tcW w:w="6640" w:type="dxa"/>
            <w:shd w:val="clear" w:color="auto" w:fill="F0F8FF"/>
            <w:tcMar>
              <w:top w:w="0" w:type="dxa"/>
              <w:left w:w="0" w:type="dxa"/>
              <w:bottom w:w="0" w:type="dxa"/>
              <w:right w:w="33" w:type="dxa"/>
            </w:tcMar>
            <w:vAlign w:val="center"/>
            <w:hideMark/>
          </w:tcPr>
          <w:p w:rsidR="00303FDA" w:rsidRPr="00303FDA" w:rsidRDefault="00303FDA" w:rsidP="00903D4D">
            <w:pPr>
              <w:rPr>
                <w:rFonts w:ascii="Verdana" w:eastAsia="Times New Roman" w:hAnsi="Verdana" w:cs="Arial"/>
                <w:color w:val="000000"/>
                <w:sz w:val="22"/>
                <w:szCs w:val="22"/>
              </w:rPr>
            </w:pPr>
            <w:r w:rsidRPr="00303FDA">
              <w:rPr>
                <w:rFonts w:ascii="Verdana" w:eastAsia="Times New Roman" w:hAnsi="Verdana" w:cs="Arial"/>
                <w:color w:val="000000"/>
                <w:sz w:val="22"/>
                <w:szCs w:val="22"/>
              </w:rPr>
              <w:t>PETROL YAĞLARI VE BİTÜMENLİ MİNERALLERDEN ELDE EDİLEN YAĞLAR</w:t>
            </w:r>
          </w:p>
        </w:tc>
        <w:tc>
          <w:tcPr>
            <w:tcW w:w="0" w:type="auto"/>
            <w:shd w:val="clear" w:color="auto" w:fill="F0F8FF"/>
            <w:tcMar>
              <w:top w:w="0" w:type="dxa"/>
              <w:left w:w="0" w:type="dxa"/>
              <w:bottom w:w="0" w:type="dxa"/>
              <w:right w:w="33" w:type="dxa"/>
            </w:tcMar>
            <w:vAlign w:val="center"/>
            <w:hideMark/>
          </w:tcPr>
          <w:p w:rsidR="00303FDA" w:rsidRPr="00303FDA" w:rsidRDefault="00303FDA" w:rsidP="00903D4D">
            <w:pPr>
              <w:jc w:val="right"/>
              <w:rPr>
                <w:rFonts w:ascii="Verdana" w:eastAsia="Times New Roman" w:hAnsi="Verdana" w:cs="Arial"/>
                <w:color w:val="000000"/>
                <w:sz w:val="22"/>
                <w:szCs w:val="22"/>
              </w:rPr>
            </w:pPr>
            <w:r w:rsidRPr="00303FDA">
              <w:rPr>
                <w:rFonts w:ascii="Verdana" w:eastAsia="Times New Roman" w:hAnsi="Verdana" w:cs="Arial"/>
                <w:color w:val="000000"/>
                <w:sz w:val="22"/>
                <w:szCs w:val="22"/>
              </w:rPr>
              <w:t>115.577</w:t>
            </w:r>
          </w:p>
        </w:tc>
        <w:tc>
          <w:tcPr>
            <w:tcW w:w="0" w:type="auto"/>
            <w:shd w:val="clear" w:color="auto" w:fill="F0F8FF"/>
            <w:tcMar>
              <w:top w:w="0" w:type="dxa"/>
              <w:left w:w="0" w:type="dxa"/>
              <w:bottom w:w="0" w:type="dxa"/>
              <w:right w:w="33" w:type="dxa"/>
            </w:tcMar>
            <w:vAlign w:val="center"/>
            <w:hideMark/>
          </w:tcPr>
          <w:p w:rsidR="00303FDA" w:rsidRPr="00303FDA" w:rsidRDefault="00303FDA" w:rsidP="00903D4D">
            <w:pPr>
              <w:jc w:val="right"/>
              <w:rPr>
                <w:rFonts w:ascii="Verdana" w:eastAsia="Times New Roman" w:hAnsi="Verdana" w:cs="Arial"/>
                <w:color w:val="000000"/>
                <w:sz w:val="22"/>
                <w:szCs w:val="22"/>
              </w:rPr>
            </w:pPr>
            <w:r w:rsidRPr="00303FDA">
              <w:rPr>
                <w:rFonts w:ascii="Verdana" w:eastAsia="Times New Roman" w:hAnsi="Verdana" w:cs="Arial"/>
                <w:color w:val="000000"/>
                <w:sz w:val="22"/>
                <w:szCs w:val="22"/>
              </w:rPr>
              <w:t>23.557</w:t>
            </w:r>
          </w:p>
        </w:tc>
        <w:tc>
          <w:tcPr>
            <w:tcW w:w="0" w:type="auto"/>
            <w:shd w:val="clear" w:color="auto" w:fill="F0F8FF"/>
            <w:tcMar>
              <w:top w:w="0" w:type="dxa"/>
              <w:left w:w="0" w:type="dxa"/>
              <w:bottom w:w="0" w:type="dxa"/>
              <w:right w:w="33" w:type="dxa"/>
            </w:tcMar>
            <w:vAlign w:val="center"/>
            <w:hideMark/>
          </w:tcPr>
          <w:p w:rsidR="00303FDA" w:rsidRPr="00303FDA" w:rsidRDefault="00303FDA" w:rsidP="008E43F6">
            <w:pPr>
              <w:jc w:val="center"/>
              <w:rPr>
                <w:rFonts w:ascii="Verdana" w:eastAsia="Times New Roman" w:hAnsi="Verdana" w:cs="Arial"/>
                <w:b/>
                <w:color w:val="000000"/>
                <w:sz w:val="22"/>
                <w:szCs w:val="22"/>
              </w:rPr>
            </w:pPr>
            <w:r w:rsidRPr="00303FDA">
              <w:rPr>
                <w:rFonts w:ascii="Verdana" w:eastAsia="Times New Roman" w:hAnsi="Verdana" w:cs="Arial"/>
                <w:b/>
                <w:color w:val="000000"/>
                <w:sz w:val="22"/>
                <w:szCs w:val="22"/>
              </w:rPr>
              <w:t>32.965</w:t>
            </w:r>
          </w:p>
        </w:tc>
      </w:tr>
      <w:tr w:rsidR="00303FDA" w:rsidRPr="00303FDA" w:rsidTr="00BD455D">
        <w:trPr>
          <w:trHeight w:val="300"/>
          <w:tblCellSpacing w:w="7" w:type="dxa"/>
        </w:trPr>
        <w:tc>
          <w:tcPr>
            <w:tcW w:w="6640" w:type="dxa"/>
            <w:shd w:val="clear" w:color="auto" w:fill="CEE7FF"/>
            <w:tcMar>
              <w:top w:w="0" w:type="dxa"/>
              <w:left w:w="0" w:type="dxa"/>
              <w:bottom w:w="0" w:type="dxa"/>
              <w:right w:w="33" w:type="dxa"/>
            </w:tcMar>
            <w:vAlign w:val="center"/>
            <w:hideMark/>
          </w:tcPr>
          <w:p w:rsidR="00303FDA" w:rsidRPr="00303FDA" w:rsidRDefault="00303FDA" w:rsidP="00903D4D">
            <w:pPr>
              <w:rPr>
                <w:rFonts w:ascii="Verdana" w:eastAsia="Times New Roman" w:hAnsi="Verdana" w:cs="Arial"/>
                <w:color w:val="000000"/>
                <w:sz w:val="22"/>
                <w:szCs w:val="22"/>
              </w:rPr>
            </w:pPr>
            <w:r w:rsidRPr="00303FDA">
              <w:rPr>
                <w:rFonts w:ascii="Verdana" w:eastAsia="Times New Roman" w:hAnsi="Verdana" w:cs="Arial"/>
                <w:color w:val="000000"/>
                <w:sz w:val="22"/>
                <w:szCs w:val="22"/>
              </w:rPr>
              <w:t>TEDAVİDE VEYA KORUNMADA KULLANILMAK ÜZERE HAZIRLANAN İLAÇLAR (DOZLANDIRILMIŞ)</w:t>
            </w:r>
          </w:p>
        </w:tc>
        <w:tc>
          <w:tcPr>
            <w:tcW w:w="0" w:type="auto"/>
            <w:shd w:val="clear" w:color="auto" w:fill="CEE7FF"/>
            <w:tcMar>
              <w:top w:w="0" w:type="dxa"/>
              <w:left w:w="0" w:type="dxa"/>
              <w:bottom w:w="0" w:type="dxa"/>
              <w:right w:w="33" w:type="dxa"/>
            </w:tcMar>
            <w:vAlign w:val="center"/>
            <w:hideMark/>
          </w:tcPr>
          <w:p w:rsidR="00303FDA" w:rsidRPr="00303FDA" w:rsidRDefault="00303FDA" w:rsidP="00903D4D">
            <w:pPr>
              <w:jc w:val="right"/>
              <w:rPr>
                <w:rFonts w:ascii="Verdana" w:eastAsia="Times New Roman" w:hAnsi="Verdana" w:cs="Arial"/>
                <w:color w:val="000000"/>
                <w:sz w:val="22"/>
                <w:szCs w:val="22"/>
              </w:rPr>
            </w:pPr>
            <w:r w:rsidRPr="00303FDA">
              <w:rPr>
                <w:rFonts w:ascii="Verdana" w:eastAsia="Times New Roman" w:hAnsi="Verdana" w:cs="Arial"/>
                <w:color w:val="000000"/>
                <w:sz w:val="22"/>
                <w:szCs w:val="22"/>
              </w:rPr>
              <w:t>9.828</w:t>
            </w:r>
          </w:p>
        </w:tc>
        <w:tc>
          <w:tcPr>
            <w:tcW w:w="0" w:type="auto"/>
            <w:shd w:val="clear" w:color="auto" w:fill="CEE7FF"/>
            <w:tcMar>
              <w:top w:w="0" w:type="dxa"/>
              <w:left w:w="0" w:type="dxa"/>
              <w:bottom w:w="0" w:type="dxa"/>
              <w:right w:w="33" w:type="dxa"/>
            </w:tcMar>
            <w:vAlign w:val="center"/>
            <w:hideMark/>
          </w:tcPr>
          <w:p w:rsidR="00303FDA" w:rsidRPr="00303FDA" w:rsidRDefault="00303FDA" w:rsidP="00903D4D">
            <w:pPr>
              <w:jc w:val="right"/>
              <w:rPr>
                <w:rFonts w:ascii="Verdana" w:eastAsia="Times New Roman" w:hAnsi="Verdana" w:cs="Arial"/>
                <w:color w:val="000000"/>
                <w:sz w:val="22"/>
                <w:szCs w:val="22"/>
              </w:rPr>
            </w:pPr>
            <w:r w:rsidRPr="00303FDA">
              <w:rPr>
                <w:rFonts w:ascii="Verdana" w:eastAsia="Times New Roman" w:hAnsi="Verdana" w:cs="Arial"/>
                <w:color w:val="000000"/>
                <w:sz w:val="22"/>
                <w:szCs w:val="22"/>
              </w:rPr>
              <w:t>48.252</w:t>
            </w:r>
          </w:p>
        </w:tc>
        <w:tc>
          <w:tcPr>
            <w:tcW w:w="0" w:type="auto"/>
            <w:shd w:val="clear" w:color="auto" w:fill="CEE7FF"/>
            <w:tcMar>
              <w:top w:w="0" w:type="dxa"/>
              <w:left w:w="0" w:type="dxa"/>
              <w:bottom w:w="0" w:type="dxa"/>
              <w:right w:w="33" w:type="dxa"/>
            </w:tcMar>
            <w:vAlign w:val="center"/>
            <w:hideMark/>
          </w:tcPr>
          <w:p w:rsidR="00303FDA" w:rsidRPr="00303FDA" w:rsidRDefault="00303FDA" w:rsidP="008E43F6">
            <w:pPr>
              <w:jc w:val="center"/>
              <w:rPr>
                <w:rFonts w:ascii="Verdana" w:eastAsia="Times New Roman" w:hAnsi="Verdana" w:cs="Arial"/>
                <w:b/>
                <w:color w:val="000000"/>
                <w:sz w:val="22"/>
                <w:szCs w:val="22"/>
              </w:rPr>
            </w:pPr>
            <w:r w:rsidRPr="00303FDA">
              <w:rPr>
                <w:rFonts w:ascii="Verdana" w:eastAsia="Times New Roman" w:hAnsi="Verdana" w:cs="Arial"/>
                <w:b/>
                <w:color w:val="000000"/>
                <w:sz w:val="22"/>
                <w:szCs w:val="22"/>
              </w:rPr>
              <w:t>30.245</w:t>
            </w:r>
          </w:p>
        </w:tc>
      </w:tr>
    </w:tbl>
    <w:p w:rsidR="00903D4D" w:rsidRDefault="00903D4D" w:rsidP="00314183">
      <w:pPr>
        <w:pStyle w:val="AralkYok"/>
        <w:spacing w:line="312" w:lineRule="auto"/>
        <w:jc w:val="both"/>
        <w:rPr>
          <w:rFonts w:ascii="Verdana" w:eastAsia="Times New Roman" w:hAnsi="Verdana" w:cs="Arial"/>
          <w:color w:val="000000"/>
          <w:sz w:val="22"/>
          <w:szCs w:val="22"/>
        </w:rPr>
      </w:pPr>
    </w:p>
    <w:p w:rsidR="00657BD1" w:rsidRPr="00657BD1" w:rsidRDefault="00657BD1" w:rsidP="00657BD1">
      <w:pPr>
        <w:jc w:val="both"/>
        <w:rPr>
          <w:rFonts w:asciiTheme="minorHAnsi" w:hAnsiTheme="minorHAnsi" w:cstheme="minorHAnsi"/>
          <w:color w:val="111111"/>
          <w:shd w:val="clear" w:color="auto" w:fill="FFFFFF"/>
        </w:rPr>
      </w:pPr>
      <w:r w:rsidRPr="00657BD1">
        <w:rPr>
          <w:rFonts w:asciiTheme="minorHAnsi" w:hAnsiTheme="minorHAnsi" w:cstheme="minorHAnsi"/>
          <w:color w:val="111111"/>
          <w:shd w:val="clear" w:color="auto" w:fill="FFFFFF"/>
        </w:rPr>
        <w:t>İlimiz Kocaeli’den Güney Kore</w:t>
      </w:r>
      <w:r>
        <w:rPr>
          <w:rFonts w:asciiTheme="minorHAnsi" w:hAnsiTheme="minorHAnsi" w:cstheme="minorHAnsi"/>
          <w:color w:val="111111"/>
          <w:shd w:val="clear" w:color="auto" w:fill="FFFFFF"/>
        </w:rPr>
        <w:t>’ye</w:t>
      </w:r>
      <w:r w:rsidRPr="00657BD1">
        <w:rPr>
          <w:rFonts w:asciiTheme="minorHAnsi" w:hAnsiTheme="minorHAnsi" w:cstheme="minorHAnsi"/>
          <w:color w:val="111111"/>
          <w:shd w:val="clear" w:color="auto" w:fill="FFFFFF"/>
        </w:rPr>
        <w:t xml:space="preserve"> yapılan ihracat ise, 1 Ocak-30 Nisan 2014 tarihleri itibariyle 8.214 Dolar’dır.</w:t>
      </w:r>
    </w:p>
    <w:sectPr w:rsidR="00657BD1" w:rsidRPr="00657BD1" w:rsidSect="00303FDA">
      <w:pgSz w:w="11906" w:h="16838"/>
      <w:pgMar w:top="142"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3C5"/>
    <w:multiLevelType w:val="multilevel"/>
    <w:tmpl w:val="FB2C4C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642419D"/>
    <w:multiLevelType w:val="multilevel"/>
    <w:tmpl w:val="B87AC5D4"/>
    <w:lvl w:ilvl="0">
      <w:start w:val="1"/>
      <w:numFmt w:val="bullet"/>
      <w:lvlText w:val=""/>
      <w:lvlJc w:val="left"/>
      <w:pPr>
        <w:tabs>
          <w:tab w:val="num" w:pos="904"/>
        </w:tabs>
        <w:ind w:left="904" w:hanging="360"/>
      </w:pPr>
      <w:rPr>
        <w:rFonts w:ascii="Symbol" w:hAnsi="Symbol" w:hint="default"/>
        <w:sz w:val="20"/>
      </w:rPr>
    </w:lvl>
    <w:lvl w:ilvl="1" w:tentative="1">
      <w:start w:val="1"/>
      <w:numFmt w:val="bullet"/>
      <w:lvlText w:val=""/>
      <w:lvlJc w:val="left"/>
      <w:pPr>
        <w:tabs>
          <w:tab w:val="num" w:pos="1624"/>
        </w:tabs>
        <w:ind w:left="1624" w:hanging="360"/>
      </w:pPr>
      <w:rPr>
        <w:rFonts w:ascii="Symbol" w:hAnsi="Symbol" w:hint="default"/>
        <w:sz w:val="20"/>
      </w:rPr>
    </w:lvl>
    <w:lvl w:ilvl="2" w:tentative="1">
      <w:start w:val="1"/>
      <w:numFmt w:val="bullet"/>
      <w:lvlText w:val=""/>
      <w:lvlJc w:val="left"/>
      <w:pPr>
        <w:tabs>
          <w:tab w:val="num" w:pos="2344"/>
        </w:tabs>
        <w:ind w:left="2344" w:hanging="360"/>
      </w:pPr>
      <w:rPr>
        <w:rFonts w:ascii="Symbol" w:hAnsi="Symbol" w:hint="default"/>
        <w:sz w:val="20"/>
      </w:rPr>
    </w:lvl>
    <w:lvl w:ilvl="3" w:tentative="1">
      <w:start w:val="1"/>
      <w:numFmt w:val="bullet"/>
      <w:lvlText w:val=""/>
      <w:lvlJc w:val="left"/>
      <w:pPr>
        <w:tabs>
          <w:tab w:val="num" w:pos="3064"/>
        </w:tabs>
        <w:ind w:left="3064" w:hanging="360"/>
      </w:pPr>
      <w:rPr>
        <w:rFonts w:ascii="Symbol" w:hAnsi="Symbol" w:hint="default"/>
        <w:sz w:val="20"/>
      </w:rPr>
    </w:lvl>
    <w:lvl w:ilvl="4" w:tentative="1">
      <w:start w:val="1"/>
      <w:numFmt w:val="bullet"/>
      <w:lvlText w:val=""/>
      <w:lvlJc w:val="left"/>
      <w:pPr>
        <w:tabs>
          <w:tab w:val="num" w:pos="3784"/>
        </w:tabs>
        <w:ind w:left="3784" w:hanging="360"/>
      </w:pPr>
      <w:rPr>
        <w:rFonts w:ascii="Symbol" w:hAnsi="Symbol" w:hint="default"/>
        <w:sz w:val="20"/>
      </w:rPr>
    </w:lvl>
    <w:lvl w:ilvl="5" w:tentative="1">
      <w:start w:val="1"/>
      <w:numFmt w:val="bullet"/>
      <w:lvlText w:val=""/>
      <w:lvlJc w:val="left"/>
      <w:pPr>
        <w:tabs>
          <w:tab w:val="num" w:pos="4504"/>
        </w:tabs>
        <w:ind w:left="4504" w:hanging="360"/>
      </w:pPr>
      <w:rPr>
        <w:rFonts w:ascii="Symbol" w:hAnsi="Symbol" w:hint="default"/>
        <w:sz w:val="20"/>
      </w:rPr>
    </w:lvl>
    <w:lvl w:ilvl="6" w:tentative="1">
      <w:start w:val="1"/>
      <w:numFmt w:val="bullet"/>
      <w:lvlText w:val=""/>
      <w:lvlJc w:val="left"/>
      <w:pPr>
        <w:tabs>
          <w:tab w:val="num" w:pos="5224"/>
        </w:tabs>
        <w:ind w:left="5224" w:hanging="360"/>
      </w:pPr>
      <w:rPr>
        <w:rFonts w:ascii="Symbol" w:hAnsi="Symbol" w:hint="default"/>
        <w:sz w:val="20"/>
      </w:rPr>
    </w:lvl>
    <w:lvl w:ilvl="7" w:tentative="1">
      <w:start w:val="1"/>
      <w:numFmt w:val="bullet"/>
      <w:lvlText w:val=""/>
      <w:lvlJc w:val="left"/>
      <w:pPr>
        <w:tabs>
          <w:tab w:val="num" w:pos="5944"/>
        </w:tabs>
        <w:ind w:left="5944" w:hanging="360"/>
      </w:pPr>
      <w:rPr>
        <w:rFonts w:ascii="Symbol" w:hAnsi="Symbol" w:hint="default"/>
        <w:sz w:val="20"/>
      </w:rPr>
    </w:lvl>
    <w:lvl w:ilvl="8" w:tentative="1">
      <w:start w:val="1"/>
      <w:numFmt w:val="bullet"/>
      <w:lvlText w:val=""/>
      <w:lvlJc w:val="left"/>
      <w:pPr>
        <w:tabs>
          <w:tab w:val="num" w:pos="6664"/>
        </w:tabs>
        <w:ind w:left="6664"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50CC7"/>
    <w:rsid w:val="000005EF"/>
    <w:rsid w:val="00001E68"/>
    <w:rsid w:val="0002623C"/>
    <w:rsid w:val="0003760B"/>
    <w:rsid w:val="00106430"/>
    <w:rsid w:val="00124722"/>
    <w:rsid w:val="00127577"/>
    <w:rsid w:val="001901CA"/>
    <w:rsid w:val="00223701"/>
    <w:rsid w:val="002358C5"/>
    <w:rsid w:val="00303FDA"/>
    <w:rsid w:val="00307ED1"/>
    <w:rsid w:val="00314183"/>
    <w:rsid w:val="00344DD4"/>
    <w:rsid w:val="00360310"/>
    <w:rsid w:val="003663CC"/>
    <w:rsid w:val="003E3E0C"/>
    <w:rsid w:val="003E5618"/>
    <w:rsid w:val="0042202B"/>
    <w:rsid w:val="00446497"/>
    <w:rsid w:val="00453A5A"/>
    <w:rsid w:val="00490D46"/>
    <w:rsid w:val="004A356E"/>
    <w:rsid w:val="004F3DD0"/>
    <w:rsid w:val="004F3F7A"/>
    <w:rsid w:val="00520988"/>
    <w:rsid w:val="005700B4"/>
    <w:rsid w:val="00584C65"/>
    <w:rsid w:val="005D258C"/>
    <w:rsid w:val="00657BD1"/>
    <w:rsid w:val="00684ACD"/>
    <w:rsid w:val="00697D9A"/>
    <w:rsid w:val="006C2F1C"/>
    <w:rsid w:val="00702445"/>
    <w:rsid w:val="007102FA"/>
    <w:rsid w:val="00740E94"/>
    <w:rsid w:val="00751214"/>
    <w:rsid w:val="007908BA"/>
    <w:rsid w:val="008636C2"/>
    <w:rsid w:val="008D50CA"/>
    <w:rsid w:val="008E43F6"/>
    <w:rsid w:val="00903D4D"/>
    <w:rsid w:val="009539ED"/>
    <w:rsid w:val="009607BA"/>
    <w:rsid w:val="00961666"/>
    <w:rsid w:val="009616BC"/>
    <w:rsid w:val="009A770F"/>
    <w:rsid w:val="009E31DB"/>
    <w:rsid w:val="00A50CC7"/>
    <w:rsid w:val="00A874C9"/>
    <w:rsid w:val="00A92D3E"/>
    <w:rsid w:val="00B0380E"/>
    <w:rsid w:val="00B06341"/>
    <w:rsid w:val="00B37AA6"/>
    <w:rsid w:val="00B81576"/>
    <w:rsid w:val="00B85219"/>
    <w:rsid w:val="00BC496A"/>
    <w:rsid w:val="00BD455D"/>
    <w:rsid w:val="00C53801"/>
    <w:rsid w:val="00C976CC"/>
    <w:rsid w:val="00CE0004"/>
    <w:rsid w:val="00D1048B"/>
    <w:rsid w:val="00DE5F25"/>
    <w:rsid w:val="00E901FD"/>
    <w:rsid w:val="00EA5B21"/>
    <w:rsid w:val="00EF0DD9"/>
    <w:rsid w:val="00EF15C3"/>
    <w:rsid w:val="00EF57C9"/>
    <w:rsid w:val="00F16038"/>
    <w:rsid w:val="00F54584"/>
    <w:rsid w:val="00FE09BC"/>
    <w:rsid w:val="00FF15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C7"/>
    <w:pPr>
      <w:spacing w:after="0" w:line="240" w:lineRule="auto"/>
    </w:pPr>
    <w:rPr>
      <w:rFonts w:ascii="Times New Roman" w:hAnsi="Times New Roman" w:cs="Times New Roman"/>
      <w:sz w:val="24"/>
      <w:szCs w:val="24"/>
      <w:lang w:eastAsia="tr-TR"/>
    </w:rPr>
  </w:style>
  <w:style w:type="paragraph" w:styleId="Balk3">
    <w:name w:val="heading 3"/>
    <w:basedOn w:val="Normal"/>
    <w:link w:val="Balk3Char"/>
    <w:uiPriority w:val="9"/>
    <w:qFormat/>
    <w:rsid w:val="002358C5"/>
    <w:pPr>
      <w:spacing w:before="100" w:beforeAutospacing="1" w:after="100" w:afterAutospacing="1"/>
      <w:outlineLvl w:val="2"/>
    </w:pPr>
    <w:rPr>
      <w:rFonts w:eastAsia="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50CC7"/>
    <w:rPr>
      <w:b/>
      <w:bCs/>
    </w:rPr>
  </w:style>
  <w:style w:type="paragraph" w:customStyle="1" w:styleId="content-text">
    <w:name w:val="content-text"/>
    <w:basedOn w:val="Normal"/>
    <w:rsid w:val="003663CC"/>
    <w:pPr>
      <w:spacing w:before="100" w:beforeAutospacing="1" w:after="100" w:afterAutospacing="1"/>
      <w:ind w:left="1002"/>
      <w:jc w:val="both"/>
    </w:pPr>
    <w:rPr>
      <w:rFonts w:eastAsia="Times New Roman"/>
      <w:color w:val="111111"/>
      <w:sz w:val="22"/>
      <w:szCs w:val="22"/>
    </w:rPr>
  </w:style>
  <w:style w:type="character" w:customStyle="1" w:styleId="apple-style-span">
    <w:name w:val="apple-style-span"/>
    <w:basedOn w:val="VarsaylanParagrafYazTipi"/>
    <w:rsid w:val="00223701"/>
  </w:style>
  <w:style w:type="character" w:customStyle="1" w:styleId="apple-converted-space">
    <w:name w:val="apple-converted-space"/>
    <w:basedOn w:val="VarsaylanParagrafYazTipi"/>
    <w:rsid w:val="00520988"/>
  </w:style>
  <w:style w:type="character" w:styleId="Kpr">
    <w:name w:val="Hyperlink"/>
    <w:basedOn w:val="VarsaylanParagrafYazTipi"/>
    <w:uiPriority w:val="99"/>
    <w:semiHidden/>
    <w:unhideWhenUsed/>
    <w:rsid w:val="00520988"/>
    <w:rPr>
      <w:color w:val="0000FF"/>
      <w:u w:val="single"/>
    </w:rPr>
  </w:style>
  <w:style w:type="character" w:customStyle="1" w:styleId="Balk3Char">
    <w:name w:val="Başlık 3 Char"/>
    <w:basedOn w:val="VarsaylanParagrafYazTipi"/>
    <w:link w:val="Balk3"/>
    <w:uiPriority w:val="9"/>
    <w:rsid w:val="002358C5"/>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8636C2"/>
    <w:rPr>
      <w:rFonts w:ascii="Tahoma" w:hAnsi="Tahoma" w:cs="Tahoma"/>
      <w:sz w:val="16"/>
      <w:szCs w:val="16"/>
    </w:rPr>
  </w:style>
  <w:style w:type="character" w:customStyle="1" w:styleId="BalonMetniChar">
    <w:name w:val="Balon Metni Char"/>
    <w:basedOn w:val="VarsaylanParagrafYazTipi"/>
    <w:link w:val="BalonMetni"/>
    <w:uiPriority w:val="99"/>
    <w:semiHidden/>
    <w:rsid w:val="008636C2"/>
    <w:rPr>
      <w:rFonts w:ascii="Tahoma" w:hAnsi="Tahoma" w:cs="Tahoma"/>
      <w:sz w:val="16"/>
      <w:szCs w:val="16"/>
      <w:lang w:eastAsia="tr-TR"/>
    </w:rPr>
  </w:style>
  <w:style w:type="paragraph" w:styleId="AralkYok">
    <w:name w:val="No Spacing"/>
    <w:uiPriority w:val="1"/>
    <w:qFormat/>
    <w:rsid w:val="00C53801"/>
    <w:pPr>
      <w:spacing w:after="0" w:line="240" w:lineRule="auto"/>
    </w:pPr>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3831839">
      <w:bodyDiv w:val="1"/>
      <w:marLeft w:val="0"/>
      <w:marRight w:val="0"/>
      <w:marTop w:val="0"/>
      <w:marBottom w:val="0"/>
      <w:divBdr>
        <w:top w:val="none" w:sz="0" w:space="0" w:color="auto"/>
        <w:left w:val="none" w:sz="0" w:space="0" w:color="auto"/>
        <w:bottom w:val="none" w:sz="0" w:space="0" w:color="auto"/>
        <w:right w:val="none" w:sz="0" w:space="0" w:color="auto"/>
      </w:divBdr>
    </w:div>
    <w:div w:id="293027924">
      <w:bodyDiv w:val="1"/>
      <w:marLeft w:val="0"/>
      <w:marRight w:val="0"/>
      <w:marTop w:val="0"/>
      <w:marBottom w:val="0"/>
      <w:divBdr>
        <w:top w:val="none" w:sz="0" w:space="0" w:color="auto"/>
        <w:left w:val="none" w:sz="0" w:space="0" w:color="auto"/>
        <w:bottom w:val="none" w:sz="0" w:space="0" w:color="auto"/>
        <w:right w:val="none" w:sz="0" w:space="0" w:color="auto"/>
      </w:divBdr>
    </w:div>
    <w:div w:id="354238749">
      <w:bodyDiv w:val="1"/>
      <w:marLeft w:val="0"/>
      <w:marRight w:val="0"/>
      <w:marTop w:val="0"/>
      <w:marBottom w:val="0"/>
      <w:divBdr>
        <w:top w:val="none" w:sz="0" w:space="0" w:color="auto"/>
        <w:left w:val="none" w:sz="0" w:space="0" w:color="auto"/>
        <w:bottom w:val="none" w:sz="0" w:space="0" w:color="auto"/>
        <w:right w:val="none" w:sz="0" w:space="0" w:color="auto"/>
      </w:divBdr>
    </w:div>
    <w:div w:id="493105727">
      <w:bodyDiv w:val="1"/>
      <w:marLeft w:val="0"/>
      <w:marRight w:val="0"/>
      <w:marTop w:val="0"/>
      <w:marBottom w:val="0"/>
      <w:divBdr>
        <w:top w:val="none" w:sz="0" w:space="0" w:color="auto"/>
        <w:left w:val="none" w:sz="0" w:space="0" w:color="auto"/>
        <w:bottom w:val="none" w:sz="0" w:space="0" w:color="auto"/>
        <w:right w:val="none" w:sz="0" w:space="0" w:color="auto"/>
      </w:divBdr>
    </w:div>
    <w:div w:id="1149711460">
      <w:bodyDiv w:val="1"/>
      <w:marLeft w:val="0"/>
      <w:marRight w:val="0"/>
      <w:marTop w:val="0"/>
      <w:marBottom w:val="0"/>
      <w:divBdr>
        <w:top w:val="none" w:sz="0" w:space="0" w:color="auto"/>
        <w:left w:val="none" w:sz="0" w:space="0" w:color="auto"/>
        <w:bottom w:val="none" w:sz="0" w:space="0" w:color="auto"/>
        <w:right w:val="none" w:sz="0" w:space="0" w:color="auto"/>
      </w:divBdr>
    </w:div>
    <w:div w:id="1263685943">
      <w:bodyDiv w:val="1"/>
      <w:marLeft w:val="0"/>
      <w:marRight w:val="0"/>
      <w:marTop w:val="0"/>
      <w:marBottom w:val="0"/>
      <w:divBdr>
        <w:top w:val="none" w:sz="0" w:space="0" w:color="auto"/>
        <w:left w:val="none" w:sz="0" w:space="0" w:color="auto"/>
        <w:bottom w:val="none" w:sz="0" w:space="0" w:color="auto"/>
        <w:right w:val="none" w:sz="0" w:space="0" w:color="auto"/>
      </w:divBdr>
    </w:div>
    <w:div w:id="1292442248">
      <w:bodyDiv w:val="1"/>
      <w:marLeft w:val="0"/>
      <w:marRight w:val="0"/>
      <w:marTop w:val="0"/>
      <w:marBottom w:val="0"/>
      <w:divBdr>
        <w:top w:val="none" w:sz="0" w:space="0" w:color="auto"/>
        <w:left w:val="none" w:sz="0" w:space="0" w:color="auto"/>
        <w:bottom w:val="none" w:sz="0" w:space="0" w:color="auto"/>
        <w:right w:val="none" w:sz="0" w:space="0" w:color="auto"/>
      </w:divBdr>
      <w:divsChild>
        <w:div w:id="1901669698">
          <w:marLeft w:val="0"/>
          <w:marRight w:val="0"/>
          <w:marTop w:val="0"/>
          <w:marBottom w:val="0"/>
          <w:divBdr>
            <w:top w:val="none" w:sz="0" w:space="0" w:color="auto"/>
            <w:left w:val="none" w:sz="0" w:space="0" w:color="auto"/>
            <w:bottom w:val="none" w:sz="0" w:space="0" w:color="auto"/>
            <w:right w:val="none" w:sz="0" w:space="0" w:color="auto"/>
          </w:divBdr>
        </w:div>
        <w:div w:id="1411730142">
          <w:marLeft w:val="0"/>
          <w:marRight w:val="0"/>
          <w:marTop w:val="0"/>
          <w:marBottom w:val="0"/>
          <w:divBdr>
            <w:top w:val="none" w:sz="0" w:space="0" w:color="auto"/>
            <w:left w:val="none" w:sz="0" w:space="0" w:color="auto"/>
            <w:bottom w:val="none" w:sz="0" w:space="0" w:color="auto"/>
            <w:right w:val="none" w:sz="0" w:space="0" w:color="auto"/>
          </w:divBdr>
        </w:div>
      </w:divsChild>
    </w:div>
    <w:div w:id="1342899140">
      <w:bodyDiv w:val="1"/>
      <w:marLeft w:val="0"/>
      <w:marRight w:val="0"/>
      <w:marTop w:val="0"/>
      <w:marBottom w:val="0"/>
      <w:divBdr>
        <w:top w:val="none" w:sz="0" w:space="0" w:color="auto"/>
        <w:left w:val="none" w:sz="0" w:space="0" w:color="auto"/>
        <w:bottom w:val="none" w:sz="0" w:space="0" w:color="auto"/>
        <w:right w:val="none" w:sz="0" w:space="0" w:color="auto"/>
      </w:divBdr>
    </w:div>
    <w:div w:id="1389961752">
      <w:bodyDiv w:val="1"/>
      <w:marLeft w:val="0"/>
      <w:marRight w:val="0"/>
      <w:marTop w:val="0"/>
      <w:marBottom w:val="0"/>
      <w:divBdr>
        <w:top w:val="none" w:sz="0" w:space="0" w:color="auto"/>
        <w:left w:val="none" w:sz="0" w:space="0" w:color="auto"/>
        <w:bottom w:val="none" w:sz="0" w:space="0" w:color="auto"/>
        <w:right w:val="none" w:sz="0" w:space="0" w:color="auto"/>
      </w:divBdr>
      <w:divsChild>
        <w:div w:id="354573097">
          <w:marLeft w:val="0"/>
          <w:marRight w:val="0"/>
          <w:marTop w:val="0"/>
          <w:marBottom w:val="0"/>
          <w:divBdr>
            <w:top w:val="none" w:sz="0" w:space="0" w:color="auto"/>
            <w:left w:val="none" w:sz="0" w:space="0" w:color="auto"/>
            <w:bottom w:val="none" w:sz="0" w:space="0" w:color="auto"/>
            <w:right w:val="none" w:sz="0" w:space="0" w:color="auto"/>
          </w:divBdr>
          <w:divsChild>
            <w:div w:id="1692756726">
              <w:marLeft w:val="0"/>
              <w:marRight w:val="0"/>
              <w:marTop w:val="0"/>
              <w:marBottom w:val="0"/>
              <w:divBdr>
                <w:top w:val="none" w:sz="0" w:space="0" w:color="auto"/>
                <w:left w:val="none" w:sz="0" w:space="0" w:color="auto"/>
                <w:bottom w:val="none" w:sz="0" w:space="0" w:color="auto"/>
                <w:right w:val="none" w:sz="0" w:space="0" w:color="auto"/>
              </w:divBdr>
              <w:divsChild>
                <w:div w:id="367267263">
                  <w:marLeft w:val="0"/>
                  <w:marRight w:val="0"/>
                  <w:marTop w:val="0"/>
                  <w:marBottom w:val="0"/>
                  <w:divBdr>
                    <w:top w:val="none" w:sz="0" w:space="0" w:color="auto"/>
                    <w:left w:val="none" w:sz="0" w:space="0" w:color="auto"/>
                    <w:bottom w:val="none" w:sz="0" w:space="0" w:color="auto"/>
                    <w:right w:val="none" w:sz="0" w:space="0" w:color="auto"/>
                  </w:divBdr>
                  <w:divsChild>
                    <w:div w:id="1200389249">
                      <w:marLeft w:val="0"/>
                      <w:marRight w:val="0"/>
                      <w:marTop w:val="0"/>
                      <w:marBottom w:val="0"/>
                      <w:divBdr>
                        <w:top w:val="none" w:sz="0" w:space="0" w:color="auto"/>
                        <w:left w:val="none" w:sz="0" w:space="0" w:color="auto"/>
                        <w:bottom w:val="none" w:sz="0" w:space="0" w:color="auto"/>
                        <w:right w:val="none" w:sz="0" w:space="0" w:color="auto"/>
                      </w:divBdr>
                      <w:divsChild>
                        <w:div w:id="1100445856">
                          <w:marLeft w:val="0"/>
                          <w:marRight w:val="0"/>
                          <w:marTop w:val="0"/>
                          <w:marBottom w:val="0"/>
                          <w:divBdr>
                            <w:top w:val="none" w:sz="0" w:space="0" w:color="auto"/>
                            <w:left w:val="none" w:sz="0" w:space="0" w:color="auto"/>
                            <w:bottom w:val="none" w:sz="0" w:space="0" w:color="auto"/>
                            <w:right w:val="none" w:sz="0" w:space="0" w:color="auto"/>
                          </w:divBdr>
                          <w:divsChild>
                            <w:div w:id="22173837">
                              <w:marLeft w:val="0"/>
                              <w:marRight w:val="0"/>
                              <w:marTop w:val="0"/>
                              <w:marBottom w:val="0"/>
                              <w:divBdr>
                                <w:top w:val="none" w:sz="0" w:space="0" w:color="auto"/>
                                <w:left w:val="none" w:sz="0" w:space="0" w:color="auto"/>
                                <w:bottom w:val="none" w:sz="0" w:space="0" w:color="auto"/>
                                <w:right w:val="none" w:sz="0" w:space="0" w:color="auto"/>
                              </w:divBdr>
                              <w:divsChild>
                                <w:div w:id="1406762553">
                                  <w:marLeft w:val="0"/>
                                  <w:marRight w:val="0"/>
                                  <w:marTop w:val="0"/>
                                  <w:marBottom w:val="0"/>
                                  <w:divBdr>
                                    <w:top w:val="none" w:sz="0" w:space="0" w:color="auto"/>
                                    <w:left w:val="none" w:sz="0" w:space="0" w:color="auto"/>
                                    <w:bottom w:val="none" w:sz="0" w:space="0" w:color="auto"/>
                                    <w:right w:val="none" w:sz="0" w:space="0" w:color="auto"/>
                                  </w:divBdr>
                                  <w:divsChild>
                                    <w:div w:id="195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434653">
      <w:bodyDiv w:val="1"/>
      <w:marLeft w:val="0"/>
      <w:marRight w:val="0"/>
      <w:marTop w:val="0"/>
      <w:marBottom w:val="0"/>
      <w:divBdr>
        <w:top w:val="none" w:sz="0" w:space="0" w:color="auto"/>
        <w:left w:val="none" w:sz="0" w:space="0" w:color="auto"/>
        <w:bottom w:val="none" w:sz="0" w:space="0" w:color="auto"/>
        <w:right w:val="none" w:sz="0" w:space="0" w:color="auto"/>
      </w:divBdr>
    </w:div>
    <w:div w:id="1410495295">
      <w:bodyDiv w:val="1"/>
      <w:marLeft w:val="0"/>
      <w:marRight w:val="0"/>
      <w:marTop w:val="0"/>
      <w:marBottom w:val="0"/>
      <w:divBdr>
        <w:top w:val="none" w:sz="0" w:space="0" w:color="auto"/>
        <w:left w:val="none" w:sz="0" w:space="0" w:color="auto"/>
        <w:bottom w:val="none" w:sz="0" w:space="0" w:color="auto"/>
        <w:right w:val="none" w:sz="0" w:space="0" w:color="auto"/>
      </w:divBdr>
    </w:div>
    <w:div w:id="1476070995">
      <w:bodyDiv w:val="1"/>
      <w:marLeft w:val="0"/>
      <w:marRight w:val="0"/>
      <w:marTop w:val="0"/>
      <w:marBottom w:val="0"/>
      <w:divBdr>
        <w:top w:val="none" w:sz="0" w:space="0" w:color="auto"/>
        <w:left w:val="none" w:sz="0" w:space="0" w:color="auto"/>
        <w:bottom w:val="none" w:sz="0" w:space="0" w:color="auto"/>
        <w:right w:val="none" w:sz="0" w:space="0" w:color="auto"/>
      </w:divBdr>
    </w:div>
    <w:div w:id="1671445848">
      <w:bodyDiv w:val="1"/>
      <w:marLeft w:val="0"/>
      <w:marRight w:val="0"/>
      <w:marTop w:val="0"/>
      <w:marBottom w:val="0"/>
      <w:divBdr>
        <w:top w:val="none" w:sz="0" w:space="0" w:color="auto"/>
        <w:left w:val="none" w:sz="0" w:space="0" w:color="auto"/>
        <w:bottom w:val="none" w:sz="0" w:space="0" w:color="auto"/>
        <w:right w:val="none" w:sz="0" w:space="0" w:color="auto"/>
      </w:divBdr>
    </w:div>
    <w:div w:id="1939482475">
      <w:bodyDiv w:val="1"/>
      <w:marLeft w:val="0"/>
      <w:marRight w:val="0"/>
      <w:marTop w:val="0"/>
      <w:marBottom w:val="0"/>
      <w:divBdr>
        <w:top w:val="none" w:sz="0" w:space="0" w:color="auto"/>
        <w:left w:val="none" w:sz="0" w:space="0" w:color="auto"/>
        <w:bottom w:val="none" w:sz="0" w:space="0" w:color="auto"/>
        <w:right w:val="none" w:sz="0" w:space="0" w:color="auto"/>
      </w:divBdr>
    </w:div>
    <w:div w:id="20395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334</Words>
  <Characters>1908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esra</cp:lastModifiedBy>
  <cp:revision>15</cp:revision>
  <cp:lastPrinted>2013-05-29T14:31:00Z</cp:lastPrinted>
  <dcterms:created xsi:type="dcterms:W3CDTF">2013-05-29T14:31:00Z</dcterms:created>
  <dcterms:modified xsi:type="dcterms:W3CDTF">2014-05-05T11:53:00Z</dcterms:modified>
</cp:coreProperties>
</file>