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2D" w:rsidRPr="00E27C2D" w:rsidRDefault="00E27C2D" w:rsidP="00E27C2D">
      <w:pPr>
        <w:rPr>
          <w:b/>
        </w:rPr>
      </w:pPr>
      <w:r w:rsidRPr="00E27C2D">
        <w:rPr>
          <w:b/>
        </w:rPr>
        <w:t xml:space="preserve">Proje üretimine ağırlık vereceklerini söyleyen KSO Yönetim Kurulu </w:t>
      </w:r>
      <w:proofErr w:type="gramStart"/>
      <w:r w:rsidRPr="00E27C2D">
        <w:rPr>
          <w:b/>
        </w:rPr>
        <w:t>Başkanı  Ayhan</w:t>
      </w:r>
      <w:proofErr w:type="gramEnd"/>
      <w:r w:rsidRPr="00E27C2D">
        <w:rPr>
          <w:b/>
        </w:rPr>
        <w:t xml:space="preserve"> Zeytinoğlu;</w:t>
      </w:r>
    </w:p>
    <w:p w:rsidR="00E27C2D" w:rsidRPr="00E27C2D" w:rsidRDefault="00E27C2D" w:rsidP="00E27C2D">
      <w:pPr>
        <w:rPr>
          <w:b/>
        </w:rPr>
      </w:pPr>
      <w:r w:rsidRPr="00E27C2D">
        <w:rPr>
          <w:b/>
        </w:rPr>
        <w:t xml:space="preserve">- </w:t>
      </w:r>
      <w:proofErr w:type="spellStart"/>
      <w:r w:rsidRPr="00E27C2D">
        <w:rPr>
          <w:b/>
        </w:rPr>
        <w:t>Horızon</w:t>
      </w:r>
      <w:proofErr w:type="spellEnd"/>
      <w:r w:rsidRPr="00E27C2D">
        <w:rPr>
          <w:b/>
        </w:rPr>
        <w:t xml:space="preserve"> 2020’de üniversite sanayi işbirliği ile çok daha aktif olacağız</w:t>
      </w:r>
    </w:p>
    <w:p w:rsidR="00E27C2D" w:rsidRPr="00E27C2D" w:rsidRDefault="00E27C2D" w:rsidP="00E27C2D">
      <w:pPr>
        <w:rPr>
          <w:b/>
        </w:rPr>
      </w:pPr>
      <w:r w:rsidRPr="00E27C2D">
        <w:rPr>
          <w:b/>
        </w:rPr>
        <w:t xml:space="preserve">“KSO ve ABİGEM olarak bu kapsamda bir çalışma başlatacağız.” şeklinde konuşan Ayhan Zeytinoğlu “ Sanayicilerimizi en iyi şekilde bilgilendirip, üniversite işbirliğini de sağlayarak 1milyar </w:t>
      </w:r>
      <w:proofErr w:type="spellStart"/>
      <w:r w:rsidRPr="00E27C2D">
        <w:rPr>
          <w:b/>
        </w:rPr>
        <w:t>euro</w:t>
      </w:r>
      <w:proofErr w:type="spellEnd"/>
      <w:r w:rsidRPr="00E27C2D">
        <w:rPr>
          <w:b/>
        </w:rPr>
        <w:t xml:space="preserve"> olarak belirlenen destek limitinin alınarak kullanılması konusunda yardımcı olacağız.” dedi.</w:t>
      </w:r>
    </w:p>
    <w:p w:rsidR="00E27C2D" w:rsidRDefault="00E27C2D" w:rsidP="00E27C2D"/>
    <w:p w:rsidR="00E27C2D" w:rsidRDefault="00E27C2D" w:rsidP="00E27C2D"/>
    <w:p w:rsidR="009036A2" w:rsidRDefault="00E27C2D" w:rsidP="00E27C2D">
      <w:proofErr w:type="gramStart"/>
      <w:r>
        <w:t>T</w:t>
      </w:r>
      <w:r w:rsidR="009036A2">
        <w:t xml:space="preserve">ürkiye’nin proje üretimindeki yetersizlik nedeniyle AB ile yürütülen Çerçeve Programları’ndan katkısının karşılığı olan finansman desteğini alamadığını söyleyen KSO Yönetim Kurulu Başkanı Ayhan Zeytinoğlu, AB’nin önümüzdeki döneme ilişkin yeni araştırma ve yenilik çerçeve programı projesi olan HORIZON 2020’de üniversite sanayi işbirliği kampanyası başlatarak aktif olacaklarını, Türkiye’nin katkı payı karşılığı finansmanı sağlamasına da yardımcı olacaklarını açıkladı. </w:t>
      </w:r>
      <w:proofErr w:type="gramEnd"/>
    </w:p>
    <w:p w:rsidR="009036A2" w:rsidRDefault="009036A2" w:rsidP="009036A2">
      <w:r>
        <w:t xml:space="preserve">Ayhan Zeytinoğlu sanayicilerin proje üretimine aktif olarak katılmalarını isteyerek; ”HORIZON 2020 yani UFUK 2020, 80 Milyar Euro’luk bir AB ARGE destekleme programıdır. Türkiye olarak bu projeye; 451 Milyon Euro’luk katkıda bulunduk. Sanayi Bakanımız; AB Çerçeve Programlarına ülkemizin katılımının hala çok yetersiz olduğunu ve sanayicilerimizin bu destek programlarına mutlaka başvurmalarını istediğini belirtti. </w:t>
      </w:r>
    </w:p>
    <w:p w:rsidR="009036A2" w:rsidRDefault="009036A2" w:rsidP="009036A2">
      <w:r>
        <w:t xml:space="preserve">KSO ve ABİGEM olarak bu kapsamda bir çalışma başlatacağız. Sanayicilerimizi en iyi şekilde bilgilendirip, üniversite işbirliğini de sağlayarak 1milyar </w:t>
      </w:r>
      <w:proofErr w:type="spellStart"/>
      <w:r>
        <w:t>euro</w:t>
      </w:r>
      <w:proofErr w:type="spellEnd"/>
      <w:r>
        <w:t xml:space="preserve"> olarak belirlenen destek limitinin alınarak kullanılması konusunda yardımcı olacağız.” şeklinde konuştu.</w:t>
      </w:r>
    </w:p>
    <w:p w:rsidR="009036A2" w:rsidRDefault="009036A2" w:rsidP="009036A2">
      <w:r>
        <w:t xml:space="preserve">Ayhan Zeytinoğlu’nun verdiği bilgilere göre programdan yararlanmak isteyen sanayi kuruluşları, KOBİ’ler, bireysel araştırmacılar, üniversiteler, araştırma merkezleri, kamu kurumları, sivil toplum kuruluşları ve uluslararası organizasyonlar doğrudan Avrupa Komisyonu’na başvuruda bulunabilecekler. Çevre, enerji, gıda, sağlık, güvenlik, sosyal bilimler, ulaşım, </w:t>
      </w:r>
      <w:proofErr w:type="spellStart"/>
      <w:r>
        <w:t>nanoteknoloji</w:t>
      </w:r>
      <w:proofErr w:type="spellEnd"/>
      <w:r>
        <w:t xml:space="preserve">, ileri malzemeler, imalat, uzay, üretim, </w:t>
      </w:r>
      <w:proofErr w:type="spellStart"/>
      <w:r>
        <w:t>biyoteknoloji</w:t>
      </w:r>
      <w:proofErr w:type="spellEnd"/>
      <w:r>
        <w:t xml:space="preserve">, bilgi ve iletişim teknolojilerini kapsayan projeler destek görecek. Enerji verimli binalar, robot bilim, </w:t>
      </w:r>
      <w:proofErr w:type="spellStart"/>
      <w:r>
        <w:t>fotonik</w:t>
      </w:r>
      <w:proofErr w:type="spellEnd"/>
      <w:r>
        <w:t>, 5G gibi alanlarda gerçekleştirilecek kamu-özel ortak programlarına da katkı sağlanabilecek.</w:t>
      </w:r>
    </w:p>
    <w:p w:rsidR="00F75F96" w:rsidRDefault="00F75F96" w:rsidP="009036A2">
      <w:r>
        <w:t xml:space="preserve">YOLSUZLUKLA MÜCADELE </w:t>
      </w:r>
    </w:p>
    <w:p w:rsidR="009036A2" w:rsidRDefault="009036A2" w:rsidP="009036A2">
      <w:r>
        <w:t>Kısa bir süre önce B20’nin 6 çalışma grubundan birisi olan Yolsuzlukla Mücadele Çalışma Grubu Başkanlığı’nı üstlenen Ayhan Zeytinoğlu bu kapsamda yapılan çalışmalar hakkında da bilgi vererek şunları söyledi:</w:t>
      </w:r>
    </w:p>
    <w:p w:rsidR="009036A2" w:rsidRDefault="009036A2" w:rsidP="009036A2">
      <w:r>
        <w:t>•</w:t>
      </w:r>
      <w:r>
        <w:tab/>
        <w:t>Bildiğiniz üzere bu yıl ülkemiz → G20 ve B20 oluşumlarının dönem başkanlığını yürütüyor.</w:t>
      </w:r>
    </w:p>
    <w:p w:rsidR="009036A2" w:rsidRDefault="009036A2" w:rsidP="009036A2">
      <w:r>
        <w:t>•</w:t>
      </w:r>
      <w:r>
        <w:tab/>
        <w:t>Kısa bir süre önce B20’nin 6 çalışma gurubundan birisi olan; “Yolsuzlukla Mücadele Çalışma Grubu” Başkanlık görevini üstlenmiş bulunuyorum.</w:t>
      </w:r>
    </w:p>
    <w:p w:rsidR="009036A2" w:rsidRDefault="009036A2" w:rsidP="009036A2">
      <w:r>
        <w:t>•</w:t>
      </w:r>
      <w:r>
        <w:tab/>
        <w:t>Bugün sizler ile bu konuda bazı bilgileri paylaşmak istiyorum;</w:t>
      </w:r>
    </w:p>
    <w:p w:rsidR="009036A2" w:rsidRDefault="009036A2" w:rsidP="009036A2">
      <w:r>
        <w:t>•</w:t>
      </w:r>
      <w:r>
        <w:tab/>
        <w:t xml:space="preserve">2008 yılında yaşanan küresel kriz sonrası, sadece G20 ülkelerinin liderlerinin değil, en büyük ekonomileri oluşturan G20 ülkelerindeki iş dünyasının da müzakere sürecine </w:t>
      </w:r>
      <w:proofErr w:type="gramStart"/>
      <w:r>
        <w:t>dahil</w:t>
      </w:r>
      <w:proofErr w:type="gramEnd"/>
      <w:r>
        <w:t xml:space="preserve"> olması gerekli görülmüş ve bu ihtiyaç sonucunda 2009 yılında B20 kurulmuştu.</w:t>
      </w:r>
    </w:p>
    <w:p w:rsidR="009036A2" w:rsidRDefault="009036A2" w:rsidP="009036A2">
      <w:r>
        <w:t>•</w:t>
      </w:r>
      <w:r>
        <w:tab/>
        <w:t>G20 Başkanlığı seçimle oluyor.</w:t>
      </w:r>
    </w:p>
    <w:p w:rsidR="009036A2" w:rsidRDefault="009036A2" w:rsidP="009036A2">
      <w:r>
        <w:t>•</w:t>
      </w:r>
      <w:r>
        <w:tab/>
        <w:t xml:space="preserve">B20 2015 dönem başkanlığını ülkemiz adına TOBB başkanımız Sayın Rıfat </w:t>
      </w:r>
      <w:proofErr w:type="spellStart"/>
      <w:r>
        <w:t>Hisarcıklıoğlu</w:t>
      </w:r>
      <w:proofErr w:type="spellEnd"/>
      <w:r>
        <w:t xml:space="preserve"> </w:t>
      </w:r>
      <w:proofErr w:type="gramStart"/>
      <w:r>
        <w:t>yapıyor</w:t>
      </w:r>
      <w:proofErr w:type="gramEnd"/>
      <w:r>
        <w:t>.</w:t>
      </w:r>
    </w:p>
    <w:p w:rsidR="009036A2" w:rsidRDefault="009036A2" w:rsidP="009036A2">
      <w:r>
        <w:t>B20 Türkiye’nin bünyesindeki 6 Gör</w:t>
      </w:r>
      <w:r w:rsidR="00F75F96">
        <w:t>ev Gücü ve Başkanları şöyledir;</w:t>
      </w:r>
    </w:p>
    <w:p w:rsidR="009036A2" w:rsidRDefault="009036A2" w:rsidP="009036A2">
      <w:r>
        <w:t>•</w:t>
      </w:r>
      <w:r>
        <w:tab/>
        <w:t>Ticaret Görev Gücü Başkanı → Güler Sabancı.</w:t>
      </w:r>
    </w:p>
    <w:p w:rsidR="009036A2" w:rsidRDefault="009036A2" w:rsidP="009036A2">
      <w:r>
        <w:t>•</w:t>
      </w:r>
      <w:r>
        <w:tab/>
        <w:t>İstihdam Görev Gücü Başkanlığını → Ali Koç,</w:t>
      </w:r>
    </w:p>
    <w:p w:rsidR="009036A2" w:rsidRDefault="009036A2" w:rsidP="009036A2">
      <w:r>
        <w:t>•</w:t>
      </w:r>
      <w:r>
        <w:tab/>
        <w:t xml:space="preserve">Altyapı ve Yatırımlar Görev Gücü Başkanlığını → Ferit </w:t>
      </w:r>
      <w:proofErr w:type="spellStart"/>
      <w:r>
        <w:t>Şahenk</w:t>
      </w:r>
      <w:proofErr w:type="spellEnd"/>
      <w:r>
        <w:t>,</w:t>
      </w:r>
    </w:p>
    <w:p w:rsidR="009036A2" w:rsidRDefault="009036A2" w:rsidP="009036A2">
      <w:r>
        <w:t>•</w:t>
      </w:r>
      <w:r>
        <w:tab/>
        <w:t>Büyümenin Finansmanı Görev Gücü Başkanlığını → Hüsnü Özyeğin,</w:t>
      </w:r>
    </w:p>
    <w:p w:rsidR="009036A2" w:rsidRDefault="009036A2" w:rsidP="009036A2">
      <w:r>
        <w:t>•</w:t>
      </w:r>
      <w:r>
        <w:tab/>
        <w:t xml:space="preserve">KOBİ’ler ve Girişimcilik Görev Gücü Başkanlığını → Melih </w:t>
      </w:r>
      <w:proofErr w:type="spellStart"/>
      <w:r>
        <w:t>Yurter</w:t>
      </w:r>
      <w:proofErr w:type="spellEnd"/>
      <w:r>
        <w:t>,</w:t>
      </w:r>
    </w:p>
    <w:p w:rsidR="009036A2" w:rsidRDefault="009036A2" w:rsidP="009036A2">
      <w:r>
        <w:t>•</w:t>
      </w:r>
      <w:r>
        <w:tab/>
        <w:t>Ve Yolsuzlukla Mücadele Görev Gücü Başkanlığını da → şahsım yürütmektedir.</w:t>
      </w:r>
    </w:p>
    <w:p w:rsidR="009036A2" w:rsidRDefault="009036A2" w:rsidP="009036A2">
      <w:r>
        <w:t>•</w:t>
      </w:r>
      <w:r>
        <w:tab/>
        <w:t>Görev Güçlerinin nihai amacı dünya ticareti artırmaktır.</w:t>
      </w:r>
    </w:p>
    <w:p w:rsidR="009036A2" w:rsidRDefault="009036A2" w:rsidP="009036A2">
      <w:r>
        <w:t>•</w:t>
      </w:r>
      <w:r>
        <w:tab/>
        <w:t>Yolsuzlukla Mücadele Görev Gücü bünyesinde dünya iş liderlerinden oluşan 90 üyemiz bulunmaktır. Bu üyeler G20 ülkelerinin iş dünyası temsilcilerinden oluşmaktadır.</w:t>
      </w:r>
    </w:p>
    <w:p w:rsidR="009036A2" w:rsidRDefault="009036A2" w:rsidP="009036A2">
      <w:r>
        <w:t>•</w:t>
      </w:r>
      <w:r>
        <w:tab/>
        <w:t>Yolsuzlukla Mücadele Görev Gücü’nün temel hedefi;  Global düzeyde yolsuzlukla mücadele etmek ve bu konuda iş dünyası olarak çözüm önerilerimizin başta G20 ülkeleri, küresel boyutta uygulanmasını sağlamaktır.</w:t>
      </w:r>
    </w:p>
    <w:p w:rsidR="009036A2" w:rsidRDefault="009036A2" w:rsidP="009036A2">
      <w:r>
        <w:t>•</w:t>
      </w:r>
      <w:r>
        <w:tab/>
        <w:t>Yolsuzluk ve Mücadele Görev Gücü Başkanı olmamım hemen ertesinde (16-17 Nisan)  Sn. Ali Babacan ve Rıfat Bey ile Washington’da düzenlenen B20 Zirvesine katıldım.</w:t>
      </w:r>
    </w:p>
    <w:p w:rsidR="009036A2" w:rsidRDefault="009036A2" w:rsidP="009036A2">
      <w:r>
        <w:t>•</w:t>
      </w:r>
      <w:r>
        <w:tab/>
        <w:t>Washington Toplantımızda diğer görev gücü başkanları ile de görüşme imkânım oldu.</w:t>
      </w:r>
    </w:p>
    <w:p w:rsidR="009036A2" w:rsidRDefault="009036A2" w:rsidP="009036A2">
      <w:r>
        <w:t>•</w:t>
      </w:r>
      <w:r>
        <w:tab/>
        <w:t>Çok verimli geçen toplantılarda ticaret, yolsuzlukla mücadele, İstihdam, finans ve yatırım konularını ele aldık.</w:t>
      </w:r>
    </w:p>
    <w:p w:rsidR="009036A2" w:rsidRDefault="009036A2" w:rsidP="009036A2">
      <w:r>
        <w:t>•</w:t>
      </w:r>
      <w:r>
        <w:tab/>
        <w:t>Ayrıca 8 Mayıs Cuma günü Sayın Cumhurbaşkanımız ile B20 Görev Gücü Başkanları olarak öğle yemeğinde buluştuk. Toplantı esnasında B20 Yolsuzlukla Mücadele Başkanı olarak Cumhurbaşkanımıza ve Başbakan Yardımcısı Sayın Ali Babacan'a çalışmalarımız hakkında bir sunumda bulundum.</w:t>
      </w:r>
    </w:p>
    <w:p w:rsidR="009036A2" w:rsidRDefault="009036A2" w:rsidP="009036A2">
      <w:r>
        <w:t>•</w:t>
      </w:r>
      <w:r>
        <w:tab/>
        <w:t>Daha sonra Türk İş Dünyası'nın Liderleri'nden oluşan 80 kişilik bir grup ile basına kapalı oturumda buluştuk ve çalışmalarımız konusunda bilgiler verdik</w:t>
      </w:r>
    </w:p>
    <w:p w:rsidR="009036A2" w:rsidRDefault="009036A2" w:rsidP="009036A2">
      <w:r>
        <w:t>•</w:t>
      </w:r>
      <w:r>
        <w:tab/>
        <w:t>Yolsuzluk, küresel ekonomik ve sosyal gelişmeyi engelleyen en önemli faktördür.</w:t>
      </w:r>
    </w:p>
    <w:p w:rsidR="009036A2" w:rsidRDefault="009036A2" w:rsidP="009036A2">
      <w:r>
        <w:t>•</w:t>
      </w:r>
      <w:r>
        <w:tab/>
        <w:t xml:space="preserve">Dünya Bankası verilerine göre, her yıl 1 trilyon dolardan fazla “rüşvet” ödenmekte, toplam yolsuzluğun boyutu ise 2,6 trilyon dolar olarak tahmin edilmektedir. </w:t>
      </w:r>
    </w:p>
    <w:p w:rsidR="009036A2" w:rsidRDefault="009036A2" w:rsidP="009036A2">
      <w:r>
        <w:t>•</w:t>
      </w:r>
      <w:r>
        <w:tab/>
        <w:t>Yolsuzluğun ekonomik boyutu Küresel Milli Gelirin %5’inden daha fazladır.</w:t>
      </w:r>
    </w:p>
    <w:p w:rsidR="009036A2" w:rsidRDefault="009036A2" w:rsidP="009036A2">
      <w:r>
        <w:t>•</w:t>
      </w:r>
      <w:r>
        <w:tab/>
        <w:t>Yolsuzluk, iş dünyasındaki rekabet ve verimliliği düşürür.</w:t>
      </w:r>
    </w:p>
    <w:p w:rsidR="009036A2" w:rsidRDefault="009036A2" w:rsidP="009036A2">
      <w:r>
        <w:t>•</w:t>
      </w:r>
      <w:r>
        <w:tab/>
      </w:r>
      <w:proofErr w:type="spellStart"/>
      <w:r>
        <w:t>World</w:t>
      </w:r>
      <w:proofErr w:type="spellEnd"/>
      <w:r>
        <w:t xml:space="preserve"> </w:t>
      </w:r>
      <w:proofErr w:type="spellStart"/>
      <w:r>
        <w:t>Economic</w:t>
      </w:r>
      <w:proofErr w:type="spellEnd"/>
      <w:r>
        <w:t xml:space="preserve"> Forum verilerine göre iş yapma maliyetlerini %10 dolaylarında artırmaktadır.</w:t>
      </w:r>
    </w:p>
    <w:p w:rsidR="009036A2" w:rsidRDefault="009036A2" w:rsidP="009036A2">
      <w:r>
        <w:t>Bu yıl Yolsuzlukla Mücadele Görev Gücü’nün ana çalışma konuları;</w:t>
      </w:r>
    </w:p>
    <w:p w:rsidR="009036A2" w:rsidRDefault="009036A2" w:rsidP="009036A2">
      <w:r>
        <w:t>•</w:t>
      </w:r>
      <w:r>
        <w:tab/>
        <w:t>Gümrüklerde yolsuzlukla mücadele</w:t>
      </w:r>
    </w:p>
    <w:p w:rsidR="009036A2" w:rsidRDefault="009036A2" w:rsidP="009036A2">
      <w:r>
        <w:t>•</w:t>
      </w:r>
      <w:r>
        <w:tab/>
        <w:t>Şirket Mülkiyetliğinde şeffaflığın sağlanması ve G8 ilkelerinin icra edilmesi</w:t>
      </w:r>
    </w:p>
    <w:p w:rsidR="009036A2" w:rsidRDefault="009036A2" w:rsidP="009036A2">
      <w:r>
        <w:t>•</w:t>
      </w:r>
      <w:r>
        <w:tab/>
        <w:t>KOBİ’ler için yolsuzluk konusunda el kitabı eğitim programlarının oluşturulması</w:t>
      </w:r>
    </w:p>
    <w:p w:rsidR="009036A2" w:rsidRDefault="009036A2" w:rsidP="009036A2">
      <w:r>
        <w:t>•</w:t>
      </w:r>
      <w:r>
        <w:tab/>
        <w:t xml:space="preserve">“Kamu satın alma ” süreçlerinde şeffaflık ve en iyi uygulamaların hayata geçirilmesi      </w:t>
      </w:r>
    </w:p>
    <w:p w:rsidR="009036A2" w:rsidRDefault="009036A2" w:rsidP="009036A2">
      <w:r>
        <w:t>•</w:t>
      </w:r>
      <w:r>
        <w:tab/>
        <w:t>OECD Rüşvetle Mücadele ve Birleşmiş Milletler Yolsuzlukla Mücadele sözleşmelerinin desteklemesi ve kabul edilmesidir.</w:t>
      </w:r>
    </w:p>
    <w:p w:rsidR="009036A2" w:rsidRDefault="001E313B" w:rsidP="009036A2">
      <w:r>
        <w:t>4. NESİL SANAYİ HAMLESİ</w:t>
      </w:r>
    </w:p>
    <w:p w:rsidR="009036A2" w:rsidRDefault="009036A2" w:rsidP="009036A2">
      <w:r>
        <w:t>•</w:t>
      </w:r>
      <w:r>
        <w:tab/>
        <w:t xml:space="preserve">8-9 Mayıs tarihlerinde TOBB Genel </w:t>
      </w:r>
      <w:proofErr w:type="gramStart"/>
      <w:r>
        <w:t>Kurulu</w:t>
      </w:r>
      <w:r w:rsidR="00F75F96">
        <w:t>’</w:t>
      </w:r>
      <w:r>
        <w:t>n</w:t>
      </w:r>
      <w:r w:rsidR="00F75F96">
        <w:t>d</w:t>
      </w:r>
      <w:r>
        <w:t xml:space="preserve">a  </w:t>
      </w:r>
      <w:r w:rsidR="00F75F96">
        <w:t>TOBB</w:t>
      </w:r>
      <w:proofErr w:type="gramEnd"/>
      <w:r w:rsidR="00F75F96">
        <w:t xml:space="preserve"> Başkanı </w:t>
      </w:r>
      <w:proofErr w:type="spellStart"/>
      <w:r w:rsidR="00F75F96">
        <w:t>Rifat</w:t>
      </w:r>
      <w:proofErr w:type="spellEnd"/>
      <w:r w:rsidR="00F75F96">
        <w:t xml:space="preserve"> </w:t>
      </w:r>
      <w:proofErr w:type="spellStart"/>
      <w:r w:rsidR="00F75F96">
        <w:t>Hisarcıklıoğlu</w:t>
      </w:r>
      <w:proofErr w:type="spellEnd"/>
      <w:r w:rsidR="00F75F96">
        <w:t xml:space="preserve"> </w:t>
      </w:r>
      <w:r>
        <w:t>4. Nesil sanayi hamlesi konusunda geri kalmaması için;</w:t>
      </w:r>
    </w:p>
    <w:p w:rsidR="009036A2" w:rsidRDefault="009036A2" w:rsidP="009036A2">
      <w:r>
        <w:t xml:space="preserve">*daha fazla otomasyon, </w:t>
      </w:r>
    </w:p>
    <w:p w:rsidR="009036A2" w:rsidRDefault="009036A2" w:rsidP="009036A2">
      <w:r>
        <w:t xml:space="preserve">*daha hızlı karar alma, </w:t>
      </w:r>
    </w:p>
    <w:p w:rsidR="009036A2" w:rsidRDefault="009036A2" w:rsidP="009036A2">
      <w:r>
        <w:t xml:space="preserve">*daha az stok tutma ve </w:t>
      </w:r>
    </w:p>
    <w:p w:rsidR="009036A2" w:rsidRDefault="009036A2" w:rsidP="009036A2">
      <w:r>
        <w:t>*daha verimli ve hızlı üretim ile pazara ulaşma süreçlerinin hayata geçmesi gerektiğinin altını çizdiğine dikkat çekti.</w:t>
      </w:r>
    </w:p>
    <w:p w:rsidR="009036A2" w:rsidRDefault="009036A2" w:rsidP="009036A2">
      <w:r w:rsidRPr="009036A2">
        <w:t>GÜMRÜK BİRLİĞİ GÜNCELLEMESİ</w:t>
      </w:r>
    </w:p>
    <w:p w:rsidR="00A31DF7" w:rsidRDefault="009036A2" w:rsidP="009036A2">
      <w:r>
        <w:t>Genel Kurul konuşması esnasında Başbakan Sn. Davutoğlu’nun açıkladığı Türkiye olarak yaklaşık 3 yıldır</w:t>
      </w:r>
      <w:r w:rsidR="001E313B">
        <w:t xml:space="preserve"> istenen</w:t>
      </w:r>
      <w:r>
        <w:t xml:space="preserve"> “AB Gümrük Birliği Antlaşması”nın güncellenmesine dikkat </w:t>
      </w:r>
      <w:r w:rsidR="00A31DF7">
        <w:t>çek</w:t>
      </w:r>
      <w:r w:rsidR="001E313B">
        <w:t xml:space="preserve">en ve </w:t>
      </w:r>
      <w:r>
        <w:t xml:space="preserve">Türkiye’nin Gümrük Birliği ile ilgili </w:t>
      </w:r>
      <w:r w:rsidR="001E313B">
        <w:t xml:space="preserve">başlatacağı </w:t>
      </w:r>
      <w:r>
        <w:t>yeni pazarlık görüşmelerini de değerlendiren Ayhan Zeytinoğlu; Gümrük Birliği güncellemesi için görüşmele</w:t>
      </w:r>
      <w:r w:rsidR="00A31DF7">
        <w:t xml:space="preserve">rin 11 Mayıs’ta başlatılacağını söyledi. </w:t>
      </w:r>
    </w:p>
    <w:p w:rsidR="00A31DF7" w:rsidRDefault="00A31DF7" w:rsidP="009036A2">
      <w:r>
        <w:t>Ayhan Zeytinoğlu şöyle konuştu:</w:t>
      </w:r>
    </w:p>
    <w:p w:rsidR="009036A2" w:rsidRDefault="009036A2" w:rsidP="009036A2">
      <w:r>
        <w:t xml:space="preserve">“ABD ile AB arasında dünyanın en büyük serbest ticaret anlaşması olan Transatlantik Ticaret ve Yatırım Ortaklığı’na Türkiye’nin katılımı söz konusu olacak. AB’nin imzaladığı </w:t>
      </w:r>
      <w:r w:rsidR="00A31DF7">
        <w:t>“</w:t>
      </w:r>
      <w:r>
        <w:t>Serbest Ticaret Anlaşmalarına” direkt taraf olacağız.</w:t>
      </w:r>
    </w:p>
    <w:p w:rsidR="009036A2" w:rsidRDefault="009036A2" w:rsidP="009036A2">
      <w:r>
        <w:t xml:space="preserve">Bu güncelleme ile Türkiye’nin AB’nin Gümrük Birliği’ni doğrudan ilgilendiren karar mekanizmalarına katılımını müzakere edeceğiz. Ve güncelleme, Avrupa’ya yük taşıyan Türk kamyonlarına uygulanan kotaların kaldırılması gibi düzenlemeleri içerecek. Türkiye, 1995’te Gümrük Birliği imzalandığında Avrupa’ya ihracatının yüzde 65’ini karayoluyla yapıyordu. Bu oran antlaşma sonrası yüzde 40’lara düştü. Bu yönde atılacak bir adım hem bu maliyeti bitirecek, hem de Bulgaristan ve Romanyalı nakliyecilere karşı rekabet avantajını artıracak.” </w:t>
      </w:r>
    </w:p>
    <w:p w:rsidR="009036A2" w:rsidRPr="001E313B" w:rsidRDefault="00A31DF7" w:rsidP="009036A2">
      <w:pPr>
        <w:rPr>
          <w:b/>
        </w:rPr>
      </w:pPr>
      <w:r w:rsidRPr="001E313B">
        <w:rPr>
          <w:b/>
        </w:rPr>
        <w:t xml:space="preserve">Başkan </w:t>
      </w:r>
      <w:proofErr w:type="spellStart"/>
      <w:r w:rsidRPr="001E313B">
        <w:rPr>
          <w:b/>
        </w:rPr>
        <w:t>Zeytinoğlu</w:t>
      </w:r>
      <w:proofErr w:type="spellEnd"/>
      <w:r w:rsidRPr="001E313B">
        <w:rPr>
          <w:b/>
        </w:rPr>
        <w:t xml:space="preserve"> aylık faaliyetleri kapsamında yapılana görüşmelerle ilgili olarak sözlerini şöyle sürdürdü:</w:t>
      </w:r>
    </w:p>
    <w:p w:rsidR="00A31DF7" w:rsidRDefault="00A31DF7" w:rsidP="00A31DF7"/>
    <w:p w:rsidR="00A31DF7" w:rsidRDefault="00A31DF7" w:rsidP="00A31DF7">
      <w:r>
        <w:t>•</w:t>
      </w:r>
      <w:r>
        <w:tab/>
        <w:t>27 Nisan tarihinde Kocaeli Valimiz Hasan Basri Güzeloğlu ve Piri Reis Üniversitesi Rektörü Sayın Oral Erdoğan ile Odamız Yönetim Kurulu Üyelerinin katılımı ile Limanlar İstişare Toplantısı düzenledik</w:t>
      </w:r>
    </w:p>
    <w:p w:rsidR="00A31DF7" w:rsidRDefault="00A31DF7" w:rsidP="00A31DF7">
      <w:r>
        <w:t>•</w:t>
      </w:r>
      <w:r>
        <w:tab/>
        <w:t>Bildiğiniz gibi son zamanlarda yaşanan plansız elektrik kesintileri üyelerimizi zor durumda bırakmaktadır.</w:t>
      </w:r>
    </w:p>
    <w:p w:rsidR="00A31DF7" w:rsidRDefault="00A31DF7" w:rsidP="00A31DF7">
      <w:r>
        <w:t>•</w:t>
      </w:r>
      <w:r>
        <w:tab/>
        <w:t>Bu sorunun çözüm için Oda olarak harekete geçip, 29 Nisan’da “Elektrik Kesintileri İstişare Toplantısı”nı organize ettik.</w:t>
      </w:r>
    </w:p>
    <w:p w:rsidR="00A31DF7" w:rsidRDefault="00A31DF7" w:rsidP="00A31DF7">
      <w:r>
        <w:t>•</w:t>
      </w:r>
      <w:r>
        <w:tab/>
        <w:t xml:space="preserve">Toplantımıza TEİAŞ 5. İletim Tesis ve İşletme Grup Müdürü Sayın Kemal Göçer ve SEDAŞ Dağıtım Direktörü Sayın Yunus </w:t>
      </w:r>
      <w:proofErr w:type="spellStart"/>
      <w:r>
        <w:t>Bekircan</w:t>
      </w:r>
      <w:proofErr w:type="spellEnd"/>
      <w:r>
        <w:t xml:space="preserve"> katıldılar. </w:t>
      </w:r>
    </w:p>
    <w:p w:rsidR="00A31DF7" w:rsidRDefault="00A31DF7" w:rsidP="00A31DF7">
      <w:r>
        <w:t>•</w:t>
      </w:r>
      <w:r>
        <w:tab/>
        <w:t xml:space="preserve">Toplantıda </w:t>
      </w:r>
      <w:proofErr w:type="spellStart"/>
      <w:r>
        <w:t>SEDAŞ’ın</w:t>
      </w:r>
      <w:proofErr w:type="spellEnd"/>
      <w:r>
        <w:t xml:space="preserve"> 2015 yılı yatırım öncelikleri sunuldu. Talep eden üyelerimiz Odamızın web sayfasından ulaşabilirler.</w:t>
      </w:r>
    </w:p>
    <w:p w:rsidR="00A31DF7" w:rsidRDefault="00A31DF7" w:rsidP="00A31DF7">
      <w:r>
        <w:t>•</w:t>
      </w:r>
      <w:r>
        <w:tab/>
        <w:t>Oda olarak toplantıda görüşülen taleplerin ve çözümlerin gerçekleşmesi için takipçi olacağız.</w:t>
      </w:r>
    </w:p>
    <w:p w:rsidR="009036A2" w:rsidRDefault="009036A2" w:rsidP="009036A2"/>
    <w:p w:rsidR="001E313B" w:rsidRDefault="001E313B" w:rsidP="009036A2">
      <w:r>
        <w:t>MAKRO EKONOMİK DEĞERLENDİRMELER</w:t>
      </w:r>
    </w:p>
    <w:p w:rsidR="009036A2" w:rsidRPr="001E313B" w:rsidRDefault="009036A2" w:rsidP="009036A2">
      <w:pPr>
        <w:rPr>
          <w:b/>
        </w:rPr>
      </w:pPr>
      <w:r w:rsidRPr="001E313B">
        <w:rPr>
          <w:b/>
        </w:rPr>
        <w:t>Türkiye ekonomisine ilişkin son makro ekonomik yorumlayan Ayhan Zeytinoğlu şu değerlendirmeleri yaptı:</w:t>
      </w:r>
    </w:p>
    <w:p w:rsidR="009036A2" w:rsidRDefault="009036A2" w:rsidP="009036A2"/>
    <w:p w:rsidR="009036A2" w:rsidRDefault="009036A2" w:rsidP="009036A2">
      <w:r>
        <w:t xml:space="preserve">İŞSİZLİK </w:t>
      </w:r>
    </w:p>
    <w:p w:rsidR="009036A2" w:rsidRDefault="009036A2" w:rsidP="009036A2">
      <w:r>
        <w:t>Tahmin ettiğimiz gibi işsizlik oranında bu dönem önemli bir artış gerçekleşti ve yılın ilk ayında işsizlik oranı yüzde 11,3 olarak açıklandı. İşsizlik oranı 2011 yılının Şubat ayından bu yana en yüksek seviyeye ulaşmış oldu. Reel sektörün temsilcileri olarak ara eleman ihtiyacımız var. Büyümeye paralel olarak bu talep devamlı artacaktır.</w:t>
      </w:r>
    </w:p>
    <w:p w:rsidR="009036A2" w:rsidRDefault="009036A2" w:rsidP="009036A2"/>
    <w:p w:rsidR="009036A2" w:rsidRDefault="009036A2" w:rsidP="009036A2">
      <w:r>
        <w:t xml:space="preserve">BÜTÇE </w:t>
      </w:r>
    </w:p>
    <w:p w:rsidR="009036A2" w:rsidRDefault="009036A2" w:rsidP="009036A2">
      <w:r>
        <w:t xml:space="preserve">Bütçe mart ayında 6,8 milyar </w:t>
      </w:r>
      <w:proofErr w:type="gramStart"/>
      <w:r>
        <w:t>TL , ilk</w:t>
      </w:r>
      <w:proofErr w:type="gramEnd"/>
      <w:r>
        <w:t xml:space="preserve"> üç ayda ise 5,4 milyar TL açık verdi. Bu açık geçen yılın aynı dönemine göre 3,9 milyar lira daha </w:t>
      </w:r>
      <w:proofErr w:type="gramStart"/>
      <w:r>
        <w:t>yüksek.Yılın</w:t>
      </w:r>
      <w:proofErr w:type="gramEnd"/>
      <w:r>
        <w:t xml:space="preserve"> ilk çeyreğindeki bütçe açığının faiz harcamalarından kaynaklandığını görüyoruz.  Çünkü 2014’ün aynı döneminde yüzde 14,2 olan faiz harcamaları artışı 2015’in aynı döneminde yüzde 29,5 oldu. Sadece faiz harcamaları 2014 kadar artsaydı, bütçe açığı ilk çeyrekte 1,5 milyar TL’de kalırdı.</w:t>
      </w:r>
    </w:p>
    <w:p w:rsidR="009036A2" w:rsidRDefault="009036A2" w:rsidP="009036A2">
      <w:r>
        <w:t xml:space="preserve">Gelirler tarafına baktığımızda ise; ilk çeyrekteki yüzde 8,5’luk artışa rağmen, geçen yılın gerisindeyiz. 2014 yılının ilk çeyreğinde gelirler yüzde 10,8 artmıştı. İthalattaki azalmanın vergilere olumsuz etkisini görüyoruz. </w:t>
      </w:r>
    </w:p>
    <w:p w:rsidR="009036A2" w:rsidRDefault="009036A2" w:rsidP="009036A2"/>
    <w:p w:rsidR="009036A2" w:rsidRDefault="009036A2" w:rsidP="009036A2">
      <w:r>
        <w:t>KAPASİTE KULLANIMI</w:t>
      </w:r>
    </w:p>
    <w:p w:rsidR="009036A2" w:rsidRDefault="009036A2" w:rsidP="009036A2">
      <w:r>
        <w:t>Türkiye genelinde de, ilimizde de sanayinin kapasite kullanımı arttı. Nisan ayında ülke ölçeğinde kapasite kullanımı yüzde 74,</w:t>
      </w:r>
      <w:proofErr w:type="gramStart"/>
      <w:r>
        <w:t>1  olurken</w:t>
      </w:r>
      <w:proofErr w:type="gramEnd"/>
      <w:r>
        <w:t xml:space="preserve">, </w:t>
      </w:r>
      <w:proofErr w:type="spellStart"/>
      <w:r>
        <w:t>Kocaeli’de</w:t>
      </w:r>
      <w:proofErr w:type="spellEnd"/>
      <w:r>
        <w:t xml:space="preserve"> de yüzde 71,8 olarak gerçekleşti. </w:t>
      </w:r>
      <w:proofErr w:type="spellStart"/>
      <w:proofErr w:type="gramStart"/>
      <w:r>
        <w:t>Kocaeli’de</w:t>
      </w:r>
      <w:proofErr w:type="spellEnd"/>
      <w:r>
        <w:t xml:space="preserve">  bir</w:t>
      </w:r>
      <w:proofErr w:type="gramEnd"/>
      <w:r>
        <w:t xml:space="preserve"> evvelki aya göre 1,5 puan, geçen yılın aynı ayına göre ise 1,2 puan artış, Türkiye’de bir evvelki aya göre 1,7 puan, geçen yılın aynı ayına göre ise 0,3 puan azalış yaşandı.</w:t>
      </w:r>
    </w:p>
    <w:p w:rsidR="009036A2" w:rsidRDefault="009036A2" w:rsidP="009036A2">
      <w:r>
        <w:t xml:space="preserve">Ayrıntılı bakıldığında Türkiye genelinde petrol ürünleri imalatı sektöründeki artış 16,7 puan olarak dikkat çekicidir. Petrol fiyatları çok düşünce bu sektörde ciddi kapasite artışının doğal bir süreç olduğunu düşünüyoruz. </w:t>
      </w:r>
    </w:p>
    <w:p w:rsidR="009036A2" w:rsidRDefault="006B0670" w:rsidP="009036A2">
      <w:r>
        <w:t>S</w:t>
      </w:r>
      <w:r w:rsidR="009036A2">
        <w:t xml:space="preserve">öz konusu sektörün kapasitelerindeki bu artış olmasaydı, bu kadar yükselme beklemiyorduk. </w:t>
      </w:r>
    </w:p>
    <w:p w:rsidR="009036A2" w:rsidRDefault="009036A2" w:rsidP="009036A2"/>
    <w:p w:rsidR="009036A2" w:rsidRDefault="009036A2" w:rsidP="009036A2">
      <w:r>
        <w:t xml:space="preserve">DIŞ TİCARET </w:t>
      </w:r>
    </w:p>
    <w:p w:rsidR="009036A2" w:rsidRDefault="009036A2" w:rsidP="009036A2">
      <w:r>
        <w:t>Gümrük Bakanlığı verilerine göre nisan ayında ihracat yüzde 0,9 artışla 13,3 milyar dolar, ithalat ise yüzde 12</w:t>
      </w:r>
      <w:proofErr w:type="gramStart"/>
      <w:r>
        <w:t>.,</w:t>
      </w:r>
      <w:proofErr w:type="gramEnd"/>
      <w:r>
        <w:t xml:space="preserve"> azalışla 18,1 milyar dolar oldu. Dış ticaret açığı ise yüzde 35,9 azalarak 4,8 milyar dolara geriledi. Bunda 2015 yılında altın ihracatının büyük katkısı var. Aynı dönem ile karşılaştırırsak; geçen yılın hemen hemen iki katı altın ihraç etmişiz. Bunu taşıt araçları izliyor.</w:t>
      </w:r>
    </w:p>
    <w:p w:rsidR="009036A2" w:rsidRDefault="009036A2" w:rsidP="009036A2">
      <w:r>
        <w:t>Kocaeli’nin ihracatı yüzde 8,</w:t>
      </w:r>
      <w:proofErr w:type="gramStart"/>
      <w:r>
        <w:t>2  azalarak</w:t>
      </w:r>
      <w:proofErr w:type="gramEnd"/>
      <w:r>
        <w:t xml:space="preserve"> 1,6 milyar dolara, ithalatı</w:t>
      </w:r>
      <w:r w:rsidR="006B0670">
        <w:t xml:space="preserve"> </w:t>
      </w:r>
      <w:r>
        <w:t>ise yüzde 13,1 azalarak 3,8 milyar dolara geriledi. İlk dört ayda ihracatta yüzde 6,8, ithalatta ise yüzde 7 gerileme oldu.</w:t>
      </w:r>
    </w:p>
    <w:p w:rsidR="009036A2" w:rsidRDefault="009036A2" w:rsidP="009036A2"/>
    <w:p w:rsidR="009036A2" w:rsidRDefault="009036A2" w:rsidP="009036A2">
      <w:r>
        <w:t xml:space="preserve">ENFLASYON – FAİZ – DÖVİZ KURU </w:t>
      </w:r>
    </w:p>
    <w:p w:rsidR="009036A2" w:rsidRDefault="009036A2" w:rsidP="009036A2">
      <w:r>
        <w:t xml:space="preserve">Yıllık TÜFE enflasyonu yüzde 7,91, ÜFE enflasyonu ise </w:t>
      </w:r>
      <w:proofErr w:type="gramStart"/>
      <w:r>
        <w:t>yüzde  4</w:t>
      </w:r>
      <w:proofErr w:type="gramEnd"/>
      <w:r>
        <w:t xml:space="preserve">,8 olarak gerçekleşti. Aylık değişim ise TÜFE’de yüzde 1,63, </w:t>
      </w:r>
      <w:proofErr w:type="spellStart"/>
      <w:r>
        <w:t>ÜFE’de</w:t>
      </w:r>
      <w:proofErr w:type="spellEnd"/>
      <w:r>
        <w:t xml:space="preserve"> </w:t>
      </w:r>
      <w:r w:rsidR="006B0670">
        <w:t>yüzde</w:t>
      </w:r>
      <w:r>
        <w:t xml:space="preserve"> 1,43 olarak gerçekleşti. Açıklanan son rakam 2013’ten bu yana en yüksek enflasyon rakamı oldu. Enflasyon üç aydır aralıksız yükseliyor. Nisan’da da bu eğilim sürdü. Bu sefer enflasyonda gıda fiyatlarının etkisinin dışında bir faktör oluştu. Yani enflasyonu artık sadece gıdaya bağlayamıyoruz. Sadece gıdadan dolayı fiyatlar gerileyecek diye bir algılamanın da doğru olmadığını gördük. </w:t>
      </w:r>
    </w:p>
    <w:p w:rsidR="009036A2" w:rsidRDefault="009036A2" w:rsidP="009036A2">
      <w:r>
        <w:t xml:space="preserve">Bununla birlikte, petrol fiyatlarında genel bir yanlış algılama yaratıp, petrol fiyatlarının düşeceği söylentisine karşın, yukarı yönlü seyretmiş olması beklenen etkiyi de yaratmamıştır. </w:t>
      </w:r>
    </w:p>
    <w:p w:rsidR="009036A2" w:rsidRDefault="009036A2" w:rsidP="009036A2">
      <w:r>
        <w:t>Önümüzdeki aylarda nasıl seyredeceğini değerlendirirsek; seçim atmosferinde harcamaların iç talep yönlü bir etki yaratması kaçınılmazdır diye bekliyoruz. Özellikle mayıs ve haziran aylarında dışarıda olmasa da içeride talep yönlü bir fiyat baskısı yaratacağını bekliyoruz.</w:t>
      </w:r>
    </w:p>
    <w:p w:rsidR="009036A2" w:rsidRDefault="009036A2" w:rsidP="009036A2"/>
    <w:p w:rsidR="009036A2" w:rsidRDefault="009036A2" w:rsidP="009036A2">
      <w:r>
        <w:t>FAİZLER</w:t>
      </w:r>
    </w:p>
    <w:p w:rsidR="009036A2" w:rsidRDefault="009036A2" w:rsidP="009036A2">
      <w:r>
        <w:t xml:space="preserve">Merkez Bankası’nın özellikle seçime doğru faizi indirmeme yönünde bir temenni içinde olduğunu zannediyorum. Bunun da alt yapısını oluşturuyor. Bu nedenle enflasyon beklentisini aniden yukarı çekerek yüzde 5,5’den 6,8’e çıkardı. </w:t>
      </w:r>
    </w:p>
    <w:p w:rsidR="006B0670" w:rsidRDefault="009036A2" w:rsidP="009036A2">
      <w:r>
        <w:t xml:space="preserve">Yıllık enflasyon beklentisini yukarı çekmesinin, biraz acele edilmiş bir karar olduğu kanaatindeyim. Böyle yapınca MB faizleri indirmemek için elinde güçlü bir gerekçe oluşturduğunu düşünüyor. </w:t>
      </w:r>
      <w:r w:rsidR="003F76A2">
        <w:t>Kısa vadede faiz indirimi görmüyoruz.</w:t>
      </w:r>
    </w:p>
    <w:p w:rsidR="009036A2" w:rsidRDefault="009036A2" w:rsidP="009036A2">
      <w:r>
        <w:t xml:space="preserve">Biliyorsunuz; </w:t>
      </w:r>
      <w:proofErr w:type="spellStart"/>
      <w:r>
        <w:t>euro</w:t>
      </w:r>
      <w:proofErr w:type="spellEnd"/>
      <w:r>
        <w:t xml:space="preserve">/dolar </w:t>
      </w:r>
      <w:proofErr w:type="gramStart"/>
      <w:r>
        <w:t>paritesinin</w:t>
      </w:r>
      <w:proofErr w:type="gramEnd"/>
      <w:r>
        <w:t xml:space="preserve"> </w:t>
      </w:r>
      <w:r w:rsidR="006B0670">
        <w:t>0,80</w:t>
      </w:r>
      <w:r>
        <w:t xml:space="preserve"> olacağı konusunda tahminde bulunmuştuk. Bu konuda yanıldık. Euro/dolar </w:t>
      </w:r>
      <w:proofErr w:type="gramStart"/>
      <w:r>
        <w:t>paritesinin</w:t>
      </w:r>
      <w:proofErr w:type="gramEnd"/>
      <w:r>
        <w:t xml:space="preserve"> 1.1</w:t>
      </w:r>
      <w:r w:rsidR="006B0670">
        <w:t>2</w:t>
      </w:r>
      <w:r>
        <w:t xml:space="preserve"> düzeyinde olması ihracatımızı olumlu etkileyecektir diye düşünüyorum.</w:t>
      </w:r>
      <w:r w:rsidR="006B0670">
        <w:t xml:space="preserve"> </w:t>
      </w:r>
    </w:p>
    <w:p w:rsidR="006B0670" w:rsidRDefault="006B0670" w:rsidP="009036A2"/>
    <w:p w:rsidR="009036A2" w:rsidRDefault="009036A2" w:rsidP="009036A2">
      <w:r>
        <w:t xml:space="preserve">SANAYİ ÜRETİMİ  </w:t>
      </w:r>
    </w:p>
    <w:p w:rsidR="009036A2" w:rsidRDefault="009036A2" w:rsidP="009036A2">
      <w:r>
        <w:t>Sanayi Üretim Endeksi mart ayında 126,5’e çıkmış ve yıllık artış yüzde 4,7 olmuştur. Toplam sanayideki yüzde 4,7 artış bizleri umutlandırmıştır. Mart ayında en büyük katkı imalat sanayiden gelmiştir. İmalat sanayi yüzde 5 büyümüştür.</w:t>
      </w:r>
      <w:r w:rsidR="006B0670">
        <w:t xml:space="preserve"> </w:t>
      </w:r>
      <w:r>
        <w:t>Kapasitelerde de olduğu gibi petrol ürünleri imalatında yüzde 25,6 artış gerçekleşmiştir. Ayrıca taşıt araçları imalatında da yüzde 21,8 artış dikkat çekicidir.</w:t>
      </w:r>
    </w:p>
    <w:p w:rsidR="003F76A2" w:rsidRDefault="003F76A2" w:rsidP="009036A2"/>
    <w:p w:rsidR="001E313B" w:rsidRDefault="001E313B" w:rsidP="009036A2">
      <w:r>
        <w:t>TEŞVİKLER</w:t>
      </w:r>
      <w:bookmarkStart w:id="0" w:name="_GoBack"/>
      <w:bookmarkEnd w:id="0"/>
    </w:p>
    <w:p w:rsidR="009036A2" w:rsidRDefault="009036A2" w:rsidP="009036A2">
      <w:r>
        <w:t>Biliyorsunuz 2012 yılında çıkan teşviklerde; *Bölgesel destekli yatırımlar, *</w:t>
      </w:r>
      <w:proofErr w:type="gramStart"/>
      <w:r>
        <w:t>Öncelikli  yatırımlar</w:t>
      </w:r>
      <w:proofErr w:type="gramEnd"/>
      <w:r>
        <w:t>, *Ar-Ge yatırımları, *Büyük ölçekli yatırımlar, *Stratejik yatırımlar desteklendi. Bu tebliğ verdiği destekler bakımından o zamana kadar yürürlüğe giren kapsamlı bir çalışmadır.</w:t>
      </w:r>
    </w:p>
    <w:p w:rsidR="009036A2" w:rsidRDefault="009036A2" w:rsidP="009036A2">
      <w:r>
        <w:t xml:space="preserve">Birinci bölgede olmamız sebebiyle İlimizi yakından ilgilendiren; stratejik yatırım teşvikleridir. Bu kapsamda Türkiye genelinde bu güne kadar düzenlenen 15 yatırım için belgelerin; 2’si 2012’de, 10’u </w:t>
      </w:r>
      <w:proofErr w:type="gramStart"/>
      <w:r>
        <w:t>2013’te,</w:t>
      </w:r>
      <w:proofErr w:type="gramEnd"/>
      <w:r>
        <w:t xml:space="preserve"> ve 3’ü 2014’te düzenlenmiştir.</w:t>
      </w:r>
    </w:p>
    <w:p w:rsidR="009036A2" w:rsidRDefault="009036A2" w:rsidP="009036A2">
      <w:r>
        <w:t xml:space="preserve">İlimizde ise sadece iki firmamız stratejik yatırım </w:t>
      </w:r>
      <w:proofErr w:type="spellStart"/>
      <w:r>
        <w:t>teşviği</w:t>
      </w:r>
      <w:proofErr w:type="spellEnd"/>
      <w:r>
        <w:t xml:space="preserve"> alabilmiştir. Dolayısı ile umduğumuz gibi stratejik teşviklerin uzun vadeye yayılmasını başarılı bulmuyoruz.</w:t>
      </w:r>
    </w:p>
    <w:p w:rsidR="009036A2" w:rsidRDefault="009036A2" w:rsidP="009036A2">
      <w:r>
        <w:t xml:space="preserve">Başbakanımızın açıkladığı 11 adımdan ve üç başlıktan oluşan “istihdam, sanayi yatırımı ve üretimi destekleme </w:t>
      </w:r>
      <w:proofErr w:type="spellStart"/>
      <w:r>
        <w:t>paketi”ni</w:t>
      </w:r>
      <w:proofErr w:type="spellEnd"/>
      <w:r>
        <w:t xml:space="preserve"> olumlu buluyoruz.</w:t>
      </w:r>
    </w:p>
    <w:p w:rsidR="009036A2" w:rsidRDefault="009036A2" w:rsidP="009036A2">
      <w:r>
        <w:t>Kaynak Kullanımını Destekleme Fonu (KKDF) oranı sıfıra indirilmesini memnuniyetle karşılıyoruz.</w:t>
      </w:r>
    </w:p>
    <w:p w:rsidR="009036A2" w:rsidRDefault="009036A2" w:rsidP="009036A2">
      <w:r>
        <w:t>Üretime destek verecek olan bu talebimizi yıllardır dile getiriyorduk.</w:t>
      </w:r>
    </w:p>
    <w:p w:rsidR="009036A2" w:rsidRDefault="009036A2" w:rsidP="009036A2">
      <w:r>
        <w:t xml:space="preserve">Yalnız sadece nihai ürün ithalatında yüzde 6 oranındaki </w:t>
      </w:r>
      <w:proofErr w:type="spellStart"/>
      <w:r>
        <w:t>KKDF’nin</w:t>
      </w:r>
      <w:proofErr w:type="spellEnd"/>
      <w:r>
        <w:t xml:space="preserve"> devam etmesini istiyoruz. </w:t>
      </w:r>
    </w:p>
    <w:p w:rsidR="00AA49D8" w:rsidRPr="009036A2" w:rsidRDefault="009036A2" w:rsidP="009036A2">
      <w:r>
        <w:t>Büyük ölçekli ve stratejik yatırımlarda asgari yatırım tutarlarında indirim yapılmasını ve 10 milyon TL ile tanımlanması taraftarıyız.</w:t>
      </w:r>
    </w:p>
    <w:sectPr w:rsidR="00AA49D8" w:rsidRPr="009036A2" w:rsidSect="001531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1599F"/>
    <w:rsid w:val="000C2E91"/>
    <w:rsid w:val="000F52B9"/>
    <w:rsid w:val="00153158"/>
    <w:rsid w:val="001B063C"/>
    <w:rsid w:val="001B19CE"/>
    <w:rsid w:val="001E313B"/>
    <w:rsid w:val="001E57BE"/>
    <w:rsid w:val="00272076"/>
    <w:rsid w:val="002E3A49"/>
    <w:rsid w:val="00360E00"/>
    <w:rsid w:val="003C47AB"/>
    <w:rsid w:val="003F76A2"/>
    <w:rsid w:val="0041599F"/>
    <w:rsid w:val="005022C0"/>
    <w:rsid w:val="006218B3"/>
    <w:rsid w:val="006B0670"/>
    <w:rsid w:val="00793DAE"/>
    <w:rsid w:val="009036A2"/>
    <w:rsid w:val="00985F85"/>
    <w:rsid w:val="009F1296"/>
    <w:rsid w:val="00A31DF7"/>
    <w:rsid w:val="00AA49D8"/>
    <w:rsid w:val="00B54B13"/>
    <w:rsid w:val="00BC02E4"/>
    <w:rsid w:val="00CD0A3D"/>
    <w:rsid w:val="00D42048"/>
    <w:rsid w:val="00D71394"/>
    <w:rsid w:val="00DD1105"/>
    <w:rsid w:val="00E27C2D"/>
    <w:rsid w:val="00E87722"/>
    <w:rsid w:val="00F45883"/>
    <w:rsid w:val="00F75F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C02E4"/>
    <w:rPr>
      <w:color w:val="0000FF" w:themeColor="hyperlink"/>
      <w:u w:val="single"/>
    </w:rPr>
  </w:style>
  <w:style w:type="paragraph" w:styleId="DzMetin">
    <w:name w:val="Plain Text"/>
    <w:basedOn w:val="Normal"/>
    <w:link w:val="DzMetinChar"/>
    <w:uiPriority w:val="99"/>
    <w:unhideWhenUsed/>
    <w:rsid w:val="00BC02E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C02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C02E4"/>
    <w:rPr>
      <w:color w:val="0000FF" w:themeColor="hyperlink"/>
      <w:u w:val="single"/>
    </w:rPr>
  </w:style>
  <w:style w:type="paragraph" w:styleId="DzMetin">
    <w:name w:val="Plain Text"/>
    <w:basedOn w:val="Normal"/>
    <w:link w:val="DzMetinChar"/>
    <w:uiPriority w:val="99"/>
    <w:unhideWhenUsed/>
    <w:rsid w:val="00BC02E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C02E4"/>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938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2091</Words>
  <Characters>11919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elifbilgisu</cp:lastModifiedBy>
  <cp:revision>3</cp:revision>
  <dcterms:created xsi:type="dcterms:W3CDTF">2015-05-13T06:27:00Z</dcterms:created>
  <dcterms:modified xsi:type="dcterms:W3CDTF">2015-05-13T06:29:00Z</dcterms:modified>
</cp:coreProperties>
</file>