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4C" w:rsidRPr="00C1275C" w:rsidRDefault="00C60B4C" w:rsidP="0016787B">
      <w:pPr>
        <w:jc w:val="right"/>
        <w:rPr>
          <w:sz w:val="20"/>
        </w:rPr>
      </w:pPr>
      <w:r w:rsidRPr="00C1275C">
        <w:rPr>
          <w:sz w:val="20"/>
        </w:rPr>
        <w:t>Ayhan Zeytinoğlu</w:t>
      </w:r>
      <w:r w:rsidR="00873824">
        <w:rPr>
          <w:sz w:val="20"/>
        </w:rPr>
        <w:t xml:space="preserve">, </w:t>
      </w:r>
      <w:r w:rsidR="001840C4">
        <w:rPr>
          <w:sz w:val="20"/>
        </w:rPr>
        <w:t>1</w:t>
      </w:r>
      <w:r w:rsidR="002F4B43">
        <w:rPr>
          <w:sz w:val="20"/>
        </w:rPr>
        <w:t xml:space="preserve">6 Ekim </w:t>
      </w:r>
      <w:r w:rsidRPr="00C1275C">
        <w:rPr>
          <w:sz w:val="20"/>
        </w:rPr>
        <w:t>201</w:t>
      </w:r>
      <w:r>
        <w:rPr>
          <w:sz w:val="20"/>
        </w:rPr>
        <w:t>9</w:t>
      </w:r>
    </w:p>
    <w:p w:rsidR="00152105" w:rsidRDefault="00152105" w:rsidP="0016787B">
      <w:pPr>
        <w:jc w:val="both"/>
        <w:rPr>
          <w:rFonts w:cs="Calibri"/>
          <w:b/>
          <w:sz w:val="28"/>
        </w:rPr>
      </w:pPr>
    </w:p>
    <w:p w:rsidR="0016787B" w:rsidRDefault="0016787B" w:rsidP="0016787B">
      <w:pPr>
        <w:tabs>
          <w:tab w:val="left" w:pos="9458"/>
        </w:tabs>
        <w:jc w:val="both"/>
        <w:rPr>
          <w:rFonts w:cs="Calibri"/>
          <w:b/>
          <w:sz w:val="28"/>
        </w:rPr>
      </w:pPr>
      <w:r>
        <w:rPr>
          <w:rFonts w:cs="Calibri"/>
          <w:b/>
          <w:sz w:val="28"/>
        </w:rPr>
        <w:t>Sayın Yurdal Şahin,</w:t>
      </w:r>
    </w:p>
    <w:p w:rsidR="00873824" w:rsidRPr="001718AD" w:rsidRDefault="00C60B4C" w:rsidP="0016787B">
      <w:pPr>
        <w:tabs>
          <w:tab w:val="left" w:pos="9458"/>
        </w:tabs>
        <w:jc w:val="both"/>
        <w:rPr>
          <w:rFonts w:cs="Calibri"/>
          <w:b/>
          <w:sz w:val="28"/>
        </w:rPr>
      </w:pPr>
      <w:r w:rsidRPr="001718AD">
        <w:rPr>
          <w:rFonts w:cs="Calibri"/>
          <w:b/>
          <w:sz w:val="28"/>
        </w:rPr>
        <w:t xml:space="preserve">Sayın Başkan, </w:t>
      </w:r>
      <w:r w:rsidR="00676557">
        <w:rPr>
          <w:rFonts w:cs="Calibri"/>
          <w:b/>
          <w:sz w:val="28"/>
        </w:rPr>
        <w:tab/>
      </w:r>
    </w:p>
    <w:p w:rsidR="00C60B4C" w:rsidRPr="001718AD" w:rsidRDefault="00C60B4C" w:rsidP="0016787B">
      <w:pPr>
        <w:jc w:val="both"/>
        <w:rPr>
          <w:rFonts w:cs="Calibri"/>
          <w:b/>
          <w:sz w:val="28"/>
        </w:rPr>
      </w:pPr>
      <w:r w:rsidRPr="001718AD">
        <w:rPr>
          <w:rFonts w:cs="Calibri"/>
          <w:b/>
          <w:sz w:val="28"/>
        </w:rPr>
        <w:t>Değerli Meclis Üyeleri, Meslek Komitesi Başkanları,</w:t>
      </w:r>
    </w:p>
    <w:p w:rsidR="00C60B4C" w:rsidRPr="001718AD" w:rsidRDefault="00C60B4C" w:rsidP="0016787B">
      <w:pPr>
        <w:jc w:val="both"/>
        <w:rPr>
          <w:rFonts w:cs="Calibri"/>
          <w:b/>
          <w:sz w:val="28"/>
        </w:rPr>
      </w:pPr>
      <w:r w:rsidRPr="001718AD">
        <w:rPr>
          <w:rFonts w:cs="Calibri"/>
          <w:b/>
          <w:sz w:val="28"/>
        </w:rPr>
        <w:t>Değerli Basın Mensupları…</w:t>
      </w:r>
    </w:p>
    <w:p w:rsidR="00C60B4C" w:rsidRDefault="00C60B4C" w:rsidP="0016787B">
      <w:pPr>
        <w:jc w:val="both"/>
        <w:rPr>
          <w:rFonts w:eastAsia="Times New Roman" w:cstheme="minorHAnsi"/>
          <w:sz w:val="24"/>
        </w:rPr>
      </w:pPr>
    </w:p>
    <w:p w:rsidR="008F5754" w:rsidRDefault="008F5754" w:rsidP="008F5754">
      <w:pPr>
        <w:jc w:val="both"/>
        <w:rPr>
          <w:rFonts w:eastAsia="Times New Roman" w:cstheme="minorHAnsi"/>
        </w:rPr>
      </w:pPr>
      <w:r>
        <w:rPr>
          <w:rFonts w:eastAsia="Times New Roman" w:cstheme="minorHAnsi"/>
        </w:rPr>
        <w:t>Ekim</w:t>
      </w:r>
      <w:r w:rsidRPr="00B603F3">
        <w:rPr>
          <w:rFonts w:eastAsia="Times New Roman" w:cstheme="minorHAnsi"/>
        </w:rPr>
        <w:t xml:space="preserve"> ayı Meclis Toplantımıza hoş geldiniz diyor ve hepinizi saygıyla selamlıyorum.</w:t>
      </w:r>
      <w:r>
        <w:rPr>
          <w:rFonts w:eastAsia="Times New Roman" w:cstheme="minorHAnsi"/>
        </w:rPr>
        <w:t xml:space="preserve"> </w:t>
      </w:r>
    </w:p>
    <w:p w:rsidR="008F5754" w:rsidRDefault="008F5754" w:rsidP="008F5754">
      <w:pPr>
        <w:jc w:val="both"/>
        <w:rPr>
          <w:rFonts w:eastAsia="Times New Roman" w:cstheme="minorHAnsi"/>
        </w:rPr>
      </w:pPr>
    </w:p>
    <w:p w:rsidR="008F5754" w:rsidRDefault="008F5754" w:rsidP="008F5754">
      <w:pPr>
        <w:tabs>
          <w:tab w:val="left" w:pos="7811"/>
        </w:tabs>
        <w:jc w:val="both"/>
        <w:rPr>
          <w:rFonts w:eastAsia="Times New Roman" w:cstheme="minorHAnsi"/>
        </w:rPr>
      </w:pPr>
      <w:r>
        <w:rPr>
          <w:rFonts w:eastAsia="Times New Roman" w:cstheme="minorHAnsi"/>
        </w:rPr>
        <w:tab/>
      </w:r>
    </w:p>
    <w:p w:rsidR="008F5754" w:rsidRDefault="008F5754" w:rsidP="008F5754">
      <w:pPr>
        <w:jc w:val="both"/>
        <w:rPr>
          <w:rFonts w:eastAsia="Times New Roman" w:cstheme="minorHAnsi"/>
        </w:rPr>
      </w:pPr>
      <w:r w:rsidRPr="008E04DC">
        <w:rPr>
          <w:rFonts w:eastAsia="Times New Roman" w:cstheme="minorHAnsi"/>
        </w:rPr>
        <w:t>Barış Pınarı Harekatın</w:t>
      </w:r>
      <w:r>
        <w:rPr>
          <w:rFonts w:eastAsia="Times New Roman" w:cstheme="minorHAnsi"/>
        </w:rPr>
        <w:t>ın başarıya ulaşmasını ve ordumuzun muzaffer olmasını temenni ediyorum.</w:t>
      </w:r>
    </w:p>
    <w:p w:rsidR="008F5754" w:rsidRDefault="008F5754" w:rsidP="008F5754">
      <w:pPr>
        <w:jc w:val="both"/>
        <w:rPr>
          <w:rFonts w:eastAsia="Times New Roman" w:cstheme="minorHAnsi"/>
        </w:rPr>
      </w:pPr>
    </w:p>
    <w:p w:rsidR="008F5754" w:rsidRPr="008E04DC" w:rsidRDefault="008F5754" w:rsidP="008F5754">
      <w:pPr>
        <w:jc w:val="both"/>
        <w:rPr>
          <w:rFonts w:eastAsia="Times New Roman" w:cstheme="minorHAnsi"/>
        </w:rPr>
      </w:pPr>
      <w:r>
        <w:rPr>
          <w:rFonts w:eastAsia="Times New Roman" w:cstheme="minorHAnsi"/>
        </w:rPr>
        <w:t>Şehitlerimize rahmet, yaralılarımıza acil şifalar diliyorum.</w:t>
      </w:r>
    </w:p>
    <w:p w:rsidR="008E04DC" w:rsidRDefault="008E04DC" w:rsidP="0016787B">
      <w:pPr>
        <w:jc w:val="both"/>
        <w:rPr>
          <w:bCs/>
          <w:iCs/>
          <w:sz w:val="28"/>
        </w:rPr>
      </w:pPr>
    </w:p>
    <w:p w:rsidR="0092337B" w:rsidRPr="00B603F3" w:rsidRDefault="0092337B" w:rsidP="0016787B">
      <w:pPr>
        <w:jc w:val="both"/>
        <w:rPr>
          <w:bCs/>
          <w:iCs/>
          <w:sz w:val="28"/>
        </w:rPr>
      </w:pPr>
      <w:r>
        <w:rPr>
          <w:bCs/>
          <w:iCs/>
          <w:sz w:val="28"/>
        </w:rPr>
        <w:t>Sözlerime</w:t>
      </w:r>
      <w:r w:rsidRPr="00B603F3">
        <w:rPr>
          <w:bCs/>
          <w:iCs/>
          <w:sz w:val="28"/>
        </w:rPr>
        <w:t xml:space="preserve"> her zaman olduğu gibi, ekonomik </w:t>
      </w:r>
      <w:r>
        <w:rPr>
          <w:bCs/>
          <w:iCs/>
          <w:sz w:val="28"/>
        </w:rPr>
        <w:t>değerlendirmelerimle başlamak istiyorum.</w:t>
      </w:r>
    </w:p>
    <w:p w:rsidR="00B51812" w:rsidRDefault="00B51812" w:rsidP="0016787B">
      <w:pPr>
        <w:jc w:val="both"/>
        <w:rPr>
          <w:sz w:val="28"/>
        </w:rPr>
      </w:pPr>
    </w:p>
    <w:p w:rsidR="00C60B4C" w:rsidRPr="00B603F3" w:rsidRDefault="004210FE" w:rsidP="0016787B">
      <w:pPr>
        <w:jc w:val="both"/>
        <w:rPr>
          <w:sz w:val="28"/>
        </w:rPr>
      </w:pPr>
      <w:r>
        <w:rPr>
          <w:sz w:val="28"/>
        </w:rPr>
        <w:t>Eylül</w:t>
      </w:r>
      <w:r w:rsidR="00C60B4C" w:rsidRPr="00B603F3">
        <w:rPr>
          <w:sz w:val="28"/>
        </w:rPr>
        <w:t xml:space="preserve"> ayında; </w:t>
      </w:r>
    </w:p>
    <w:p w:rsidR="00C60B4C" w:rsidRDefault="00C60B4C" w:rsidP="0016787B">
      <w:pPr>
        <w:jc w:val="both"/>
        <w:rPr>
          <w:rFonts w:cs="Arial"/>
        </w:rPr>
      </w:pPr>
      <w:r w:rsidRPr="009625A6">
        <w:rPr>
          <w:rFonts w:cs="Arial"/>
        </w:rPr>
        <w:t>İhracat →</w:t>
      </w:r>
      <w:r>
        <w:rPr>
          <w:rFonts w:cs="Arial"/>
        </w:rPr>
        <w:t xml:space="preserve"> </w:t>
      </w:r>
      <w:r w:rsidR="00E3134F">
        <w:rPr>
          <w:rFonts w:cs="Arial"/>
        </w:rPr>
        <w:t>14,4</w:t>
      </w:r>
      <w:r>
        <w:rPr>
          <w:rFonts w:cs="Arial"/>
        </w:rPr>
        <w:t xml:space="preserve"> milyar</w:t>
      </w:r>
      <w:r w:rsidRPr="009625A6">
        <w:rPr>
          <w:rFonts w:cs="Arial"/>
        </w:rPr>
        <w:t xml:space="preserve"> dolar (</w:t>
      </w:r>
      <w:r w:rsidR="00331186">
        <w:rPr>
          <w:rFonts w:cs="Arial"/>
        </w:rPr>
        <w:t xml:space="preserve">+ % </w:t>
      </w:r>
      <w:r w:rsidR="00E3134F">
        <w:rPr>
          <w:rFonts w:cs="Arial"/>
        </w:rPr>
        <w:t>0</w:t>
      </w:r>
      <w:r w:rsidR="0092337B">
        <w:rPr>
          <w:rFonts w:cs="Arial"/>
        </w:rPr>
        <w:t>,</w:t>
      </w:r>
      <w:r w:rsidR="00E3134F">
        <w:rPr>
          <w:rFonts w:cs="Arial"/>
        </w:rPr>
        <w:t>28</w:t>
      </w:r>
      <w:r w:rsidRPr="009625A6">
        <w:rPr>
          <w:rFonts w:cs="Arial"/>
        </w:rPr>
        <w:t xml:space="preserve">) </w:t>
      </w:r>
      <w:r w:rsidR="00085A41">
        <w:rPr>
          <w:rFonts w:cs="Arial"/>
        </w:rPr>
        <w:t xml:space="preserve"> </w:t>
      </w:r>
    </w:p>
    <w:p w:rsidR="002B3677" w:rsidRDefault="002B3677" w:rsidP="0016787B">
      <w:pPr>
        <w:jc w:val="both"/>
        <w:rPr>
          <w:rFonts w:cs="Arial"/>
        </w:rPr>
      </w:pPr>
      <w:r>
        <w:rPr>
          <w:rFonts w:cs="Arial"/>
        </w:rPr>
        <w:t xml:space="preserve">İthalat </w:t>
      </w:r>
      <w:r w:rsidRPr="009625A6">
        <w:rPr>
          <w:rFonts w:cs="Arial"/>
        </w:rPr>
        <w:t>→</w:t>
      </w:r>
      <w:r>
        <w:rPr>
          <w:rFonts w:cs="Arial"/>
        </w:rPr>
        <w:t xml:space="preserve"> 1</w:t>
      </w:r>
      <w:r w:rsidR="00E3134F">
        <w:rPr>
          <w:rFonts w:cs="Arial"/>
        </w:rPr>
        <w:t>6</w:t>
      </w:r>
      <w:r>
        <w:rPr>
          <w:rFonts w:cs="Arial"/>
        </w:rPr>
        <w:t>,</w:t>
      </w:r>
      <w:r w:rsidR="00E3134F">
        <w:rPr>
          <w:rFonts w:cs="Arial"/>
        </w:rPr>
        <w:t>5</w:t>
      </w:r>
      <w:r>
        <w:rPr>
          <w:rFonts w:cs="Arial"/>
        </w:rPr>
        <w:t xml:space="preserve"> milyar</w:t>
      </w:r>
      <w:r w:rsidRPr="009625A6">
        <w:rPr>
          <w:rFonts w:cs="Arial"/>
        </w:rPr>
        <w:t xml:space="preserve"> dolar (</w:t>
      </w:r>
      <w:r>
        <w:rPr>
          <w:rFonts w:cs="Arial"/>
        </w:rPr>
        <w:t xml:space="preserve">+ % </w:t>
      </w:r>
      <w:r w:rsidR="00E3134F">
        <w:rPr>
          <w:rFonts w:cs="Arial"/>
        </w:rPr>
        <w:t>0,92</w:t>
      </w:r>
      <w:r w:rsidRPr="009625A6">
        <w:rPr>
          <w:rFonts w:cs="Arial"/>
        </w:rPr>
        <w:t xml:space="preserve">) </w:t>
      </w:r>
      <w:r>
        <w:rPr>
          <w:rFonts w:cs="Arial"/>
        </w:rPr>
        <w:t xml:space="preserve"> </w:t>
      </w:r>
    </w:p>
    <w:p w:rsidR="00E3134F" w:rsidRDefault="00E3134F" w:rsidP="0016787B">
      <w:pPr>
        <w:jc w:val="both"/>
      </w:pPr>
      <w:r w:rsidRPr="00E3134F">
        <w:t>Eylül ayında</w:t>
      </w:r>
      <w:r>
        <w:t xml:space="preserve"> ihracat artışı hız kesti.</w:t>
      </w:r>
    </w:p>
    <w:p w:rsidR="00E3134F" w:rsidRDefault="00E3134F" w:rsidP="0016787B">
      <w:pPr>
        <w:jc w:val="both"/>
      </w:pPr>
      <w:r>
        <w:t>İthalat</w:t>
      </w:r>
      <w:r w:rsidRPr="00E3134F">
        <w:t xml:space="preserve"> ise artışa geçti</w:t>
      </w:r>
      <w:r>
        <w:t>.</w:t>
      </w:r>
    </w:p>
    <w:p w:rsidR="00E3134F" w:rsidRDefault="00E3134F" w:rsidP="0016787B">
      <w:pPr>
        <w:jc w:val="both"/>
      </w:pPr>
    </w:p>
    <w:p w:rsidR="00E3134F" w:rsidRDefault="00D41E36" w:rsidP="0016787B">
      <w:pPr>
        <w:jc w:val="both"/>
      </w:pPr>
      <w:r>
        <w:t>B</w:t>
      </w:r>
      <w:r w:rsidR="00E3134F" w:rsidRPr="00E3134F">
        <w:t>u durumdan kaynaklı dış ticaret açığında ufak da olsa yükselmeler başladı.</w:t>
      </w:r>
    </w:p>
    <w:p w:rsidR="00E3134F" w:rsidRDefault="00E3134F" w:rsidP="0016787B">
      <w:pPr>
        <w:jc w:val="both"/>
        <w:rPr>
          <w:rFonts w:cs="Arial"/>
        </w:rPr>
      </w:pPr>
      <w:r>
        <w:rPr>
          <w:rFonts w:cs="Arial"/>
        </w:rPr>
        <w:t xml:space="preserve">Dış ticaret açığı </w:t>
      </w:r>
      <w:r w:rsidRPr="009625A6">
        <w:rPr>
          <w:rFonts w:cs="Arial"/>
        </w:rPr>
        <w:t>→</w:t>
      </w:r>
      <w:r>
        <w:rPr>
          <w:rFonts w:cs="Arial"/>
        </w:rPr>
        <w:t xml:space="preserve"> 2,0 milyar</w:t>
      </w:r>
      <w:r w:rsidRPr="009625A6">
        <w:rPr>
          <w:rFonts w:cs="Arial"/>
        </w:rPr>
        <w:t xml:space="preserve"> dolar (</w:t>
      </w:r>
      <w:r>
        <w:rPr>
          <w:rFonts w:cs="Arial"/>
        </w:rPr>
        <w:t>+% 5,77</w:t>
      </w:r>
      <w:r w:rsidRPr="009625A6">
        <w:rPr>
          <w:rFonts w:cs="Arial"/>
        </w:rPr>
        <w:t xml:space="preserve">) </w:t>
      </w:r>
      <w:r>
        <w:rPr>
          <w:rFonts w:cs="Arial"/>
        </w:rPr>
        <w:t xml:space="preserve"> </w:t>
      </w:r>
    </w:p>
    <w:p w:rsidR="00E3134F" w:rsidRDefault="00E3134F" w:rsidP="0016787B">
      <w:pPr>
        <w:jc w:val="both"/>
      </w:pPr>
      <w:r w:rsidRPr="00E3134F">
        <w:t>Ancak turizm gelirlerinin katkısıyla cari açıktaki iyileşmelerin devam edeceğini bekliyoruz.</w:t>
      </w:r>
    </w:p>
    <w:p w:rsidR="00E3134F" w:rsidRDefault="00E3134F" w:rsidP="0016787B">
      <w:pPr>
        <w:jc w:val="both"/>
      </w:pPr>
    </w:p>
    <w:p w:rsidR="0065164D" w:rsidRPr="00E3134F" w:rsidRDefault="00E3134F" w:rsidP="0016787B">
      <w:pPr>
        <w:jc w:val="both"/>
        <w:rPr>
          <w:u w:val="single"/>
        </w:rPr>
      </w:pPr>
      <w:r w:rsidRPr="00E3134F">
        <w:rPr>
          <w:u w:val="single"/>
        </w:rPr>
        <w:t>Ocak-eylül dönemi;</w:t>
      </w:r>
    </w:p>
    <w:p w:rsidR="00E3134F" w:rsidRDefault="00E3134F" w:rsidP="0016787B">
      <w:pPr>
        <w:jc w:val="both"/>
      </w:pPr>
      <w:r>
        <w:t xml:space="preserve">İhracat → 125,8 milyar dolar (+ % 2,32)  </w:t>
      </w:r>
    </w:p>
    <w:p w:rsidR="00E3134F" w:rsidRDefault="00E3134F" w:rsidP="0016787B">
      <w:pPr>
        <w:jc w:val="both"/>
      </w:pPr>
      <w:r>
        <w:t xml:space="preserve">İthalat → 148,4 milyar dolar (- % 14,7)  </w:t>
      </w:r>
    </w:p>
    <w:p w:rsidR="00E3134F" w:rsidRDefault="00E3134F" w:rsidP="0016787B">
      <w:pPr>
        <w:jc w:val="both"/>
      </w:pPr>
      <w:r>
        <w:rPr>
          <w:rFonts w:cs="Arial"/>
        </w:rPr>
        <w:t xml:space="preserve">İhracatın ithalatı karşılama oranı </w:t>
      </w:r>
      <w:r>
        <w:t>→ %84,8   (2018 → %70,6 idi.)</w:t>
      </w:r>
    </w:p>
    <w:p w:rsidR="006E7A9C" w:rsidRDefault="006E7A9C" w:rsidP="0016787B">
      <w:pPr>
        <w:tabs>
          <w:tab w:val="left" w:pos="284"/>
          <w:tab w:val="left" w:pos="567"/>
        </w:tabs>
        <w:jc w:val="both"/>
        <w:rPr>
          <w:rFonts w:cs="Arial"/>
        </w:rPr>
      </w:pPr>
    </w:p>
    <w:p w:rsidR="006177AB" w:rsidRDefault="006177AB" w:rsidP="0016787B">
      <w:pPr>
        <w:tabs>
          <w:tab w:val="left" w:pos="284"/>
          <w:tab w:val="left" w:pos="567"/>
        </w:tabs>
        <w:jc w:val="both"/>
      </w:pPr>
      <w:r>
        <w:t>O</w:t>
      </w:r>
      <w:r w:rsidRPr="006177AB">
        <w:t>cak-eylül dönemi ithalat alt kalemlerine baktığımızda</w:t>
      </w:r>
      <w:r>
        <w:t>;</w:t>
      </w:r>
    </w:p>
    <w:p w:rsidR="002835AD" w:rsidRDefault="002835AD" w:rsidP="0016787B">
      <w:pPr>
        <w:tabs>
          <w:tab w:val="left" w:pos="284"/>
          <w:tab w:val="left" w:pos="567"/>
        </w:tabs>
        <w:jc w:val="both"/>
      </w:pPr>
      <w:r>
        <w:t>*</w:t>
      </w:r>
      <w:r w:rsidR="006177AB">
        <w:t>Tüketim mallarındaki</w:t>
      </w:r>
      <w:r w:rsidR="006177AB" w:rsidRPr="006177AB">
        <w:t xml:space="preserve"> yüzde 27.7’lik gerileme memnuniyet verici </w:t>
      </w:r>
    </w:p>
    <w:p w:rsidR="006177AB" w:rsidRDefault="002835AD" w:rsidP="0016787B">
      <w:pPr>
        <w:tabs>
          <w:tab w:val="left" w:pos="284"/>
          <w:tab w:val="left" w:pos="567"/>
        </w:tabs>
        <w:jc w:val="both"/>
      </w:pPr>
      <w:r>
        <w:t xml:space="preserve">*Ancak </w:t>
      </w:r>
      <w:r w:rsidR="006177AB" w:rsidRPr="006177AB">
        <w:t>yatırım mal</w:t>
      </w:r>
      <w:r w:rsidR="00E834A6">
        <w:t>larındaki yüzde 17.8’lik azalış</w:t>
      </w:r>
      <w:r>
        <w:t>ın</w:t>
      </w:r>
      <w:r w:rsidR="006177AB" w:rsidRPr="006177AB">
        <w:t xml:space="preserve"> </w:t>
      </w:r>
      <w:r>
        <w:t xml:space="preserve">da </w:t>
      </w:r>
      <w:r w:rsidR="006177AB" w:rsidRPr="006177AB">
        <w:t>dikkatle izle</w:t>
      </w:r>
      <w:r w:rsidR="00E834A6">
        <w:t xml:space="preserve">nmesi </w:t>
      </w:r>
      <w:r>
        <w:t>gerekiyor</w:t>
      </w:r>
      <w:r w:rsidR="00E834A6">
        <w:t>.</w:t>
      </w:r>
    </w:p>
    <w:p w:rsidR="006177AB" w:rsidRDefault="006177AB" w:rsidP="0016787B">
      <w:pPr>
        <w:tabs>
          <w:tab w:val="left" w:pos="284"/>
          <w:tab w:val="left" w:pos="567"/>
        </w:tabs>
        <w:jc w:val="both"/>
      </w:pPr>
    </w:p>
    <w:p w:rsidR="0005742B" w:rsidRPr="00EA4F88" w:rsidRDefault="0005742B" w:rsidP="0016787B">
      <w:pPr>
        <w:tabs>
          <w:tab w:val="left" w:pos="284"/>
          <w:tab w:val="left" w:pos="567"/>
        </w:tabs>
        <w:jc w:val="both"/>
        <w:rPr>
          <w:rFonts w:cs="Arial"/>
        </w:rPr>
      </w:pPr>
      <w:r w:rsidRPr="00EA4F88">
        <w:rPr>
          <w:rFonts w:cs="Arial"/>
          <w:sz w:val="28"/>
        </w:rPr>
        <w:t>Kocaeli Gümrüklerinden aldığımız verilere göre;</w:t>
      </w:r>
    </w:p>
    <w:p w:rsidR="0005742B" w:rsidRPr="00EA4F88" w:rsidRDefault="006177AB" w:rsidP="0016787B">
      <w:pPr>
        <w:jc w:val="both"/>
        <w:rPr>
          <w:rFonts w:cs="Arial"/>
        </w:rPr>
      </w:pPr>
      <w:r w:rsidRPr="00EA4F88">
        <w:rPr>
          <w:rFonts w:cs="Arial"/>
        </w:rPr>
        <w:t>Eylül</w:t>
      </w:r>
      <w:r w:rsidR="0005742B" w:rsidRPr="00EA4F88">
        <w:rPr>
          <w:rFonts w:cs="Arial"/>
        </w:rPr>
        <w:t xml:space="preserve"> ayında;</w:t>
      </w:r>
    </w:p>
    <w:p w:rsidR="0005742B" w:rsidRPr="00EA4F88" w:rsidRDefault="0005742B" w:rsidP="0016787B">
      <w:pPr>
        <w:jc w:val="both"/>
        <w:rPr>
          <w:rFonts w:cs="Arial"/>
        </w:rPr>
      </w:pPr>
      <w:r w:rsidRPr="00EA4F88">
        <w:rPr>
          <w:rFonts w:cs="Arial"/>
        </w:rPr>
        <w:t>*İhracat →</w:t>
      </w:r>
      <w:r w:rsidR="00EA4F88" w:rsidRPr="00EA4F88">
        <w:rPr>
          <w:rFonts w:cs="Arial"/>
        </w:rPr>
        <w:t xml:space="preserve"> 2,4 milyar dolar (-</w:t>
      </w:r>
      <w:r w:rsidRPr="00EA4F88">
        <w:rPr>
          <w:rFonts w:cs="Arial"/>
        </w:rPr>
        <w:t xml:space="preserve"> % </w:t>
      </w:r>
      <w:r w:rsidR="00EA4F88" w:rsidRPr="00EA4F88">
        <w:rPr>
          <w:rFonts w:cs="Arial"/>
        </w:rPr>
        <w:t>0,8</w:t>
      </w:r>
      <w:r w:rsidRPr="00EA4F88">
        <w:rPr>
          <w:rFonts w:cs="Arial"/>
        </w:rPr>
        <w:t xml:space="preserve">) </w:t>
      </w:r>
    </w:p>
    <w:p w:rsidR="0005742B" w:rsidRPr="00EA4F88" w:rsidRDefault="0005742B" w:rsidP="0016787B">
      <w:pPr>
        <w:jc w:val="both"/>
        <w:rPr>
          <w:rFonts w:cs="Arial"/>
        </w:rPr>
      </w:pPr>
      <w:r w:rsidRPr="00EA4F88">
        <w:rPr>
          <w:rFonts w:cs="Arial"/>
        </w:rPr>
        <w:lastRenderedPageBreak/>
        <w:t>*İthalat → 3,</w:t>
      </w:r>
      <w:r w:rsidR="00EA4F88" w:rsidRPr="00EA4F88">
        <w:rPr>
          <w:rFonts w:cs="Arial"/>
        </w:rPr>
        <w:t>3</w:t>
      </w:r>
      <w:r w:rsidR="00E007CC" w:rsidRPr="00EA4F88">
        <w:rPr>
          <w:rFonts w:cs="Arial"/>
        </w:rPr>
        <w:t xml:space="preserve"> milyar dolar (- % </w:t>
      </w:r>
      <w:r w:rsidR="00EA4F88" w:rsidRPr="00EA4F88">
        <w:rPr>
          <w:rFonts w:cs="Arial"/>
        </w:rPr>
        <w:t>5,8</w:t>
      </w:r>
      <w:r w:rsidRPr="00EA4F88">
        <w:rPr>
          <w:rFonts w:cs="Arial"/>
        </w:rPr>
        <w:t>)</w:t>
      </w:r>
    </w:p>
    <w:p w:rsidR="00E007CC" w:rsidRPr="00EA4F88" w:rsidRDefault="00E007CC" w:rsidP="0016787B">
      <w:pPr>
        <w:jc w:val="both"/>
        <w:rPr>
          <w:rFonts w:cs="Arial"/>
          <w:u w:val="single"/>
        </w:rPr>
      </w:pPr>
    </w:p>
    <w:p w:rsidR="0005742B" w:rsidRPr="00EA4F88" w:rsidRDefault="0005742B" w:rsidP="0016787B">
      <w:pPr>
        <w:jc w:val="both"/>
        <w:rPr>
          <w:rFonts w:cs="Arial"/>
          <w:u w:val="single"/>
        </w:rPr>
      </w:pPr>
      <w:r w:rsidRPr="00EA4F88">
        <w:rPr>
          <w:rFonts w:cs="Arial"/>
          <w:u w:val="single"/>
        </w:rPr>
        <w:t>Ocak-</w:t>
      </w:r>
      <w:r w:rsidR="00EA4F88" w:rsidRPr="00EA4F88">
        <w:rPr>
          <w:rFonts w:cs="Arial"/>
          <w:u w:val="single"/>
        </w:rPr>
        <w:t>eylül</w:t>
      </w:r>
      <w:r w:rsidRPr="00EA4F88">
        <w:rPr>
          <w:rFonts w:cs="Arial"/>
          <w:u w:val="single"/>
        </w:rPr>
        <w:t xml:space="preserve"> dönemi;</w:t>
      </w:r>
    </w:p>
    <w:p w:rsidR="0005742B" w:rsidRPr="00EA4F88" w:rsidRDefault="0005742B" w:rsidP="0016787B">
      <w:pPr>
        <w:jc w:val="both"/>
        <w:rPr>
          <w:rFonts w:cs="Arial"/>
        </w:rPr>
      </w:pPr>
      <w:r w:rsidRPr="00EA4F88">
        <w:rPr>
          <w:rFonts w:cs="Arial"/>
        </w:rPr>
        <w:t xml:space="preserve">İhracat → </w:t>
      </w:r>
      <w:r w:rsidR="00EA4F88" w:rsidRPr="00EA4F88">
        <w:rPr>
          <w:rFonts w:cs="Arial"/>
        </w:rPr>
        <w:t>21,2</w:t>
      </w:r>
      <w:r w:rsidR="00E007CC" w:rsidRPr="00EA4F88">
        <w:rPr>
          <w:rFonts w:cs="Arial"/>
        </w:rPr>
        <w:t xml:space="preserve"> milyar</w:t>
      </w:r>
      <w:r w:rsidRPr="00EA4F88">
        <w:rPr>
          <w:rFonts w:cs="Arial"/>
        </w:rPr>
        <w:t xml:space="preserve"> dolar. (TİM → </w:t>
      </w:r>
      <w:r w:rsidR="00EA4F88" w:rsidRPr="00EA4F88">
        <w:rPr>
          <w:rFonts w:cs="Arial"/>
        </w:rPr>
        <w:t>11,3</w:t>
      </w:r>
      <w:r w:rsidRPr="00EA4F88">
        <w:rPr>
          <w:rFonts w:cs="Arial"/>
        </w:rPr>
        <w:t>)</w:t>
      </w:r>
    </w:p>
    <w:p w:rsidR="0005742B" w:rsidRPr="00EA4F88" w:rsidRDefault="0005742B" w:rsidP="0016787B">
      <w:pPr>
        <w:jc w:val="both"/>
        <w:rPr>
          <w:rFonts w:cs="Arial"/>
        </w:rPr>
      </w:pPr>
      <w:r w:rsidRPr="00EA4F88">
        <w:rPr>
          <w:rFonts w:cs="Arial"/>
        </w:rPr>
        <w:t xml:space="preserve">Geçen </w:t>
      </w:r>
      <w:r w:rsidR="00E007CC" w:rsidRPr="00EA4F88">
        <w:rPr>
          <w:rFonts w:cs="Arial"/>
        </w:rPr>
        <w:t xml:space="preserve">yılın aynı döneminin → yüzde </w:t>
      </w:r>
      <w:r w:rsidR="00EA4F88" w:rsidRPr="00EA4F88">
        <w:rPr>
          <w:rFonts w:cs="Arial"/>
        </w:rPr>
        <w:t>2,6</w:t>
      </w:r>
      <w:r w:rsidRPr="00EA4F88">
        <w:rPr>
          <w:rFonts w:cs="Arial"/>
        </w:rPr>
        <w:t xml:space="preserve"> üzerinde.</w:t>
      </w:r>
    </w:p>
    <w:p w:rsidR="0005742B" w:rsidRPr="00EA4F88" w:rsidRDefault="0005742B" w:rsidP="0016787B">
      <w:pPr>
        <w:tabs>
          <w:tab w:val="left" w:pos="284"/>
          <w:tab w:val="left" w:pos="567"/>
        </w:tabs>
        <w:jc w:val="both"/>
        <w:rPr>
          <w:rFonts w:ascii="Calibri" w:eastAsia="Calibri" w:hAnsi="Calibri" w:cs="Calibri"/>
        </w:rPr>
      </w:pPr>
      <w:r w:rsidRPr="00EA4F88">
        <w:rPr>
          <w:rFonts w:ascii="Calibri" w:eastAsia="Calibri" w:hAnsi="Calibri" w:cs="Calibri"/>
        </w:rPr>
        <w:t>Buradan ihracatçı tüm firmalarımızı kutluyoruz.</w:t>
      </w:r>
    </w:p>
    <w:p w:rsidR="0061445B" w:rsidRDefault="0061445B" w:rsidP="0016787B">
      <w:pPr>
        <w:tabs>
          <w:tab w:val="left" w:pos="284"/>
          <w:tab w:val="left" w:pos="567"/>
        </w:tabs>
        <w:jc w:val="both"/>
        <w:rPr>
          <w:rFonts w:ascii="Calibri" w:eastAsia="Calibri" w:hAnsi="Calibri" w:cs="Calibri"/>
        </w:rPr>
      </w:pPr>
    </w:p>
    <w:p w:rsidR="008F5754" w:rsidRDefault="008F5754" w:rsidP="0016787B">
      <w:pPr>
        <w:jc w:val="both"/>
        <w:rPr>
          <w:rFonts w:ascii="Calibri" w:eastAsia="Calibri" w:hAnsi="Calibri" w:cs="Calibri"/>
        </w:rPr>
      </w:pPr>
    </w:p>
    <w:p w:rsidR="0015540E" w:rsidRDefault="00C60B4C" w:rsidP="0016787B">
      <w:pPr>
        <w:jc w:val="both"/>
        <w:rPr>
          <w:sz w:val="28"/>
          <w:szCs w:val="24"/>
        </w:rPr>
      </w:pPr>
      <w:r w:rsidRPr="00B603F3">
        <w:rPr>
          <w:sz w:val="28"/>
          <w:szCs w:val="24"/>
        </w:rPr>
        <w:t>Reel efektif döviz kuru (</w:t>
      </w:r>
      <w:r w:rsidR="00E834A6">
        <w:rPr>
          <w:sz w:val="28"/>
          <w:szCs w:val="24"/>
        </w:rPr>
        <w:t>eylül</w:t>
      </w:r>
      <w:r>
        <w:rPr>
          <w:sz w:val="28"/>
          <w:szCs w:val="24"/>
        </w:rPr>
        <w:t>) → 7</w:t>
      </w:r>
      <w:r w:rsidR="00E007CC">
        <w:rPr>
          <w:sz w:val="28"/>
          <w:szCs w:val="24"/>
        </w:rPr>
        <w:t>6</w:t>
      </w:r>
      <w:r>
        <w:rPr>
          <w:sz w:val="28"/>
          <w:szCs w:val="24"/>
        </w:rPr>
        <w:t>,</w:t>
      </w:r>
      <w:r w:rsidR="00E834A6">
        <w:rPr>
          <w:sz w:val="28"/>
          <w:szCs w:val="24"/>
        </w:rPr>
        <w:t>66</w:t>
      </w:r>
      <w:r w:rsidR="00A6499A">
        <w:rPr>
          <w:sz w:val="28"/>
          <w:szCs w:val="24"/>
        </w:rPr>
        <w:t>’</w:t>
      </w:r>
      <w:r w:rsidR="00527313">
        <w:rPr>
          <w:sz w:val="28"/>
          <w:szCs w:val="24"/>
        </w:rPr>
        <w:t>ya geriledi.</w:t>
      </w:r>
      <w:r w:rsidR="00A6499A">
        <w:rPr>
          <w:sz w:val="28"/>
          <w:szCs w:val="24"/>
        </w:rPr>
        <w:t xml:space="preserve"> </w:t>
      </w:r>
    </w:p>
    <w:p w:rsidR="00C60B4C" w:rsidRPr="0015540E" w:rsidRDefault="00C41F30" w:rsidP="0016787B">
      <w:pPr>
        <w:jc w:val="both"/>
        <w:rPr>
          <w:szCs w:val="24"/>
        </w:rPr>
      </w:pPr>
      <w:r>
        <w:rPr>
          <w:szCs w:val="24"/>
        </w:rPr>
        <w:t>Ağustos</w:t>
      </w:r>
      <w:r w:rsidR="00E007CC">
        <w:rPr>
          <w:szCs w:val="24"/>
        </w:rPr>
        <w:t xml:space="preserve"> → </w:t>
      </w:r>
      <w:r w:rsidR="00E834A6">
        <w:rPr>
          <w:szCs w:val="24"/>
        </w:rPr>
        <w:t>76,92 idi.</w:t>
      </w:r>
    </w:p>
    <w:p w:rsidR="00C60B4C" w:rsidRDefault="00C60B4C" w:rsidP="0016787B">
      <w:pPr>
        <w:shd w:val="clear" w:color="auto" w:fill="FFFFFF"/>
        <w:jc w:val="both"/>
        <w:rPr>
          <w:szCs w:val="24"/>
        </w:rPr>
      </w:pPr>
      <w:r w:rsidRPr="00B603F3">
        <w:rPr>
          <w:szCs w:val="24"/>
        </w:rPr>
        <w:t xml:space="preserve">Endeksin 100 olması durumunda dolar </w:t>
      </w:r>
      <w:r w:rsidR="00E834A6">
        <w:rPr>
          <w:szCs w:val="24"/>
        </w:rPr>
        <w:t>eylül</w:t>
      </w:r>
      <w:r w:rsidRPr="00B603F3">
        <w:rPr>
          <w:szCs w:val="24"/>
        </w:rPr>
        <w:t xml:space="preserve"> ayında → 4,</w:t>
      </w:r>
      <w:r w:rsidR="00E834A6">
        <w:rPr>
          <w:szCs w:val="24"/>
        </w:rPr>
        <w:t>5964</w:t>
      </w:r>
      <w:r w:rsidRPr="00B603F3">
        <w:rPr>
          <w:szCs w:val="24"/>
        </w:rPr>
        <w:t xml:space="preserve"> TL </w:t>
      </w:r>
      <w:r>
        <w:rPr>
          <w:szCs w:val="24"/>
        </w:rPr>
        <w:t xml:space="preserve"> </w:t>
      </w:r>
    </w:p>
    <w:p w:rsidR="00C60B4C" w:rsidRPr="00B603F3" w:rsidRDefault="00E834A6" w:rsidP="0016787B">
      <w:pPr>
        <w:shd w:val="clear" w:color="auto" w:fill="FFFFFF"/>
        <w:jc w:val="both"/>
        <w:rPr>
          <w:szCs w:val="24"/>
        </w:rPr>
      </w:pPr>
      <w:r>
        <w:rPr>
          <w:szCs w:val="24"/>
        </w:rPr>
        <w:t>Eylül</w:t>
      </w:r>
      <w:r w:rsidR="00C60B4C">
        <w:rPr>
          <w:szCs w:val="24"/>
        </w:rPr>
        <w:t xml:space="preserve"> </w:t>
      </w:r>
      <w:r w:rsidR="00C60B4C" w:rsidRPr="00E52576">
        <w:rPr>
          <w:szCs w:val="24"/>
        </w:rPr>
        <w:t xml:space="preserve">dolar →  </w:t>
      </w:r>
      <w:r w:rsidR="00A6499A" w:rsidRPr="00E52576">
        <w:rPr>
          <w:szCs w:val="24"/>
        </w:rPr>
        <w:t>5,</w:t>
      </w:r>
      <w:r w:rsidR="00E52576" w:rsidRPr="00E52576">
        <w:rPr>
          <w:szCs w:val="24"/>
        </w:rPr>
        <w:t>7066</w:t>
      </w:r>
      <w:r w:rsidR="00C60B4C" w:rsidRPr="00E52576">
        <w:rPr>
          <w:szCs w:val="24"/>
        </w:rPr>
        <w:t xml:space="preserve"> TL idi.</w:t>
      </w:r>
    </w:p>
    <w:p w:rsidR="00C60B4C" w:rsidRPr="00B603F3" w:rsidRDefault="00C60B4C" w:rsidP="0016787B">
      <w:pPr>
        <w:shd w:val="clear" w:color="auto" w:fill="FFFFFF"/>
        <w:jc w:val="both"/>
        <w:rPr>
          <w:szCs w:val="24"/>
        </w:rPr>
      </w:pPr>
      <w:r w:rsidRPr="00B603F3">
        <w:rPr>
          <w:szCs w:val="24"/>
        </w:rPr>
        <w:t xml:space="preserve">Dolar bugün → </w:t>
      </w:r>
      <w:r w:rsidR="00D41E36">
        <w:rPr>
          <w:szCs w:val="24"/>
        </w:rPr>
        <w:t>5,</w:t>
      </w:r>
      <w:r w:rsidR="00654185">
        <w:rPr>
          <w:szCs w:val="24"/>
        </w:rPr>
        <w:t>93</w:t>
      </w:r>
      <w:r w:rsidR="00A6499A">
        <w:rPr>
          <w:szCs w:val="24"/>
        </w:rPr>
        <w:t xml:space="preserve"> </w:t>
      </w:r>
      <w:r w:rsidRPr="00B603F3">
        <w:rPr>
          <w:szCs w:val="24"/>
        </w:rPr>
        <w:t>TL</w:t>
      </w:r>
    </w:p>
    <w:p w:rsidR="003E07DD" w:rsidRDefault="003E07DD" w:rsidP="0016787B">
      <w:pPr>
        <w:tabs>
          <w:tab w:val="left" w:pos="284"/>
          <w:tab w:val="left" w:pos="567"/>
        </w:tabs>
        <w:jc w:val="both"/>
      </w:pPr>
    </w:p>
    <w:p w:rsidR="0016787B" w:rsidRDefault="0016787B" w:rsidP="0016787B">
      <w:pPr>
        <w:tabs>
          <w:tab w:val="left" w:pos="284"/>
          <w:tab w:val="left" w:pos="567"/>
        </w:tabs>
        <w:jc w:val="both"/>
      </w:pPr>
    </w:p>
    <w:p w:rsidR="00C60B4C" w:rsidRPr="00B603F3" w:rsidRDefault="00C60B4C" w:rsidP="0016787B">
      <w:pPr>
        <w:jc w:val="both"/>
      </w:pPr>
      <w:r w:rsidRPr="00B603F3">
        <w:rPr>
          <w:sz w:val="28"/>
        </w:rPr>
        <w:t xml:space="preserve">Enflasyon verilerine baktığımızda </w:t>
      </w:r>
      <w:r w:rsidR="00296BC0">
        <w:rPr>
          <w:sz w:val="28"/>
        </w:rPr>
        <w:t>eylül</w:t>
      </w:r>
      <w:r w:rsidRPr="00B603F3">
        <w:rPr>
          <w:sz w:val="28"/>
        </w:rPr>
        <w:t xml:space="preserve"> ayında;</w:t>
      </w:r>
    </w:p>
    <w:p w:rsidR="00152105" w:rsidRDefault="00C60B4C" w:rsidP="0016787B">
      <w:pPr>
        <w:jc w:val="both"/>
      </w:pPr>
      <w:r w:rsidRPr="00B603F3">
        <w:t xml:space="preserve">TÜFE → % </w:t>
      </w:r>
      <w:r w:rsidR="00E834A6">
        <w:t>9,26</w:t>
      </w:r>
      <w:r>
        <w:t xml:space="preserve"> (aylık → +</w:t>
      </w:r>
      <w:r w:rsidRPr="00B603F3">
        <w:t xml:space="preserve"> % </w:t>
      </w:r>
      <w:r w:rsidR="00E834A6">
        <w:t>0,99</w:t>
      </w:r>
      <w:r w:rsidRPr="00B603F3">
        <w:t>)</w:t>
      </w:r>
      <w:r w:rsidR="00152105">
        <w:t xml:space="preserve"> </w:t>
      </w:r>
    </w:p>
    <w:p w:rsidR="001C1D89" w:rsidRDefault="00C60B4C" w:rsidP="0016787B">
      <w:pPr>
        <w:jc w:val="both"/>
      </w:pPr>
      <w:r>
        <w:t xml:space="preserve">ÜFE → % </w:t>
      </w:r>
      <w:r w:rsidR="001C1D89">
        <w:t>2</w:t>
      </w:r>
      <w:r w:rsidR="0080339F">
        <w:t>,45</w:t>
      </w:r>
      <w:r w:rsidRPr="00B603F3">
        <w:t xml:space="preserve"> (aylık → </w:t>
      </w:r>
      <w:r w:rsidR="001C1D89">
        <w:t>+</w:t>
      </w:r>
      <w:r>
        <w:t xml:space="preserve"> </w:t>
      </w:r>
      <w:r w:rsidRPr="00B603F3">
        <w:t xml:space="preserve">% </w:t>
      </w:r>
      <w:r>
        <w:t>0,</w:t>
      </w:r>
      <w:r w:rsidR="001C1D89">
        <w:t>13</w:t>
      </w:r>
      <w:r w:rsidRPr="00B603F3">
        <w:t>)</w:t>
      </w:r>
    </w:p>
    <w:p w:rsidR="00296BC0" w:rsidRDefault="00296BC0" w:rsidP="0016787B">
      <w:pPr>
        <w:jc w:val="both"/>
      </w:pPr>
    </w:p>
    <w:p w:rsidR="001C1D89" w:rsidRDefault="001C1D89" w:rsidP="0016787B">
      <w:pPr>
        <w:jc w:val="both"/>
        <w:rPr>
          <w:szCs w:val="24"/>
        </w:rPr>
      </w:pPr>
      <w:r w:rsidRPr="001C1D89">
        <w:rPr>
          <w:szCs w:val="24"/>
        </w:rPr>
        <w:t xml:space="preserve">Geçen yıl ağustosta yaşanan kur artışının olumsuz etkileri eylül ve ekim aylarında </w:t>
      </w:r>
      <w:r>
        <w:rPr>
          <w:szCs w:val="24"/>
        </w:rPr>
        <w:t>kendini</w:t>
      </w:r>
      <w:r w:rsidRPr="001C1D89">
        <w:rPr>
          <w:szCs w:val="24"/>
        </w:rPr>
        <w:t xml:space="preserve"> göstermişti.</w:t>
      </w:r>
    </w:p>
    <w:p w:rsidR="001C1D89" w:rsidRDefault="001C1D89" w:rsidP="0016787B">
      <w:pPr>
        <w:jc w:val="both"/>
        <w:rPr>
          <w:szCs w:val="24"/>
        </w:rPr>
      </w:pPr>
      <w:r w:rsidRPr="001C1D89">
        <w:rPr>
          <w:szCs w:val="24"/>
        </w:rPr>
        <w:t>Bu sebeple enflasyonda baz etkisini bu ay çok daha fazla göreceğimizi bekliyorduk.</w:t>
      </w:r>
    </w:p>
    <w:p w:rsidR="001C1D89" w:rsidRDefault="001C1D89" w:rsidP="0016787B">
      <w:pPr>
        <w:jc w:val="both"/>
        <w:rPr>
          <w:szCs w:val="24"/>
        </w:rPr>
      </w:pPr>
      <w:r w:rsidRPr="001C1D89">
        <w:rPr>
          <w:szCs w:val="24"/>
        </w:rPr>
        <w:t>Döviz kurlarındaki istikrar ve gıda fiyatlarındaki düşüşün devam etmesiyle</w:t>
      </w:r>
      <w:r w:rsidR="00D41E36">
        <w:rPr>
          <w:szCs w:val="24"/>
        </w:rPr>
        <w:t>,</w:t>
      </w:r>
      <w:r w:rsidRPr="001C1D89">
        <w:rPr>
          <w:szCs w:val="24"/>
        </w:rPr>
        <w:t xml:space="preserve"> gerileme beklentilerimizin üzerinde oldu</w:t>
      </w:r>
      <w:r w:rsidR="00E476FC">
        <w:rPr>
          <w:szCs w:val="24"/>
        </w:rPr>
        <w:t>.</w:t>
      </w:r>
    </w:p>
    <w:p w:rsidR="001C1D89" w:rsidRDefault="00267AE0" w:rsidP="0016787B">
      <w:pPr>
        <w:jc w:val="both"/>
        <w:rPr>
          <w:szCs w:val="24"/>
        </w:rPr>
      </w:pPr>
      <w:r>
        <w:rPr>
          <w:szCs w:val="24"/>
        </w:rPr>
        <w:t>E</w:t>
      </w:r>
      <w:r w:rsidRPr="001C1D89">
        <w:rPr>
          <w:szCs w:val="24"/>
        </w:rPr>
        <w:t xml:space="preserve">nflasyon 2017 yılının başından buyana </w:t>
      </w:r>
      <w:r w:rsidR="001C1D89" w:rsidRPr="001C1D89">
        <w:rPr>
          <w:szCs w:val="24"/>
        </w:rPr>
        <w:t>tek haneye inerek</w:t>
      </w:r>
      <w:r>
        <w:rPr>
          <w:szCs w:val="24"/>
        </w:rPr>
        <w:t>,</w:t>
      </w:r>
      <w:r w:rsidR="001C1D89" w:rsidRPr="001C1D89">
        <w:rPr>
          <w:szCs w:val="24"/>
        </w:rPr>
        <w:t xml:space="preserve"> en düşük seviyede gerçekleşti.</w:t>
      </w:r>
    </w:p>
    <w:p w:rsidR="001C1D89" w:rsidRDefault="001C1D89" w:rsidP="0016787B">
      <w:pPr>
        <w:jc w:val="both"/>
      </w:pPr>
      <w:r>
        <w:t xml:space="preserve">Tabi bunun </w:t>
      </w:r>
      <w:r w:rsidRPr="001C1D89">
        <w:t>sürdürülebilir</w:t>
      </w:r>
      <w:r>
        <w:t xml:space="preserve"> olması önemli.</w:t>
      </w:r>
    </w:p>
    <w:p w:rsidR="001C1D89" w:rsidRDefault="001C1D89" w:rsidP="0016787B">
      <w:pPr>
        <w:jc w:val="both"/>
      </w:pPr>
    </w:p>
    <w:p w:rsidR="004768D8" w:rsidRDefault="004768D8" w:rsidP="0016787B">
      <w:pPr>
        <w:jc w:val="both"/>
      </w:pPr>
      <w:r>
        <w:t>Yıllık ÜFE’de geçen aya göre ciddi gerileme oldu.</w:t>
      </w:r>
    </w:p>
    <w:p w:rsidR="001C1D89" w:rsidRDefault="001C1D89" w:rsidP="0016787B">
      <w:pPr>
        <w:jc w:val="both"/>
      </w:pPr>
      <w:r>
        <w:t>A</w:t>
      </w:r>
      <w:r w:rsidRPr="001C1D89">
        <w:t>ğustostaki yüzde 13.45’den 11 puan gerile</w:t>
      </w:r>
      <w:r>
        <w:t>di.</w:t>
      </w:r>
    </w:p>
    <w:p w:rsidR="00E476FC" w:rsidRDefault="00E476FC" w:rsidP="0016787B">
      <w:pPr>
        <w:jc w:val="both"/>
      </w:pPr>
      <w:r>
        <w:t xml:space="preserve">ÜFE’de TÜFE’yi yukarı çekecek bir etkinin kalmadığını görüyoruz. </w:t>
      </w:r>
    </w:p>
    <w:p w:rsidR="00657180" w:rsidRDefault="00E476FC" w:rsidP="0016787B">
      <w:pPr>
        <w:jc w:val="both"/>
        <w:rPr>
          <w:rFonts w:ascii="Calibri" w:eastAsia="Calibri" w:hAnsi="Calibri" w:cs="Calibri"/>
        </w:rPr>
      </w:pPr>
      <w:r>
        <w:t>ÜFE’de yaşanan iyileşmeyi ve üretim maliyetleri açısından, bu gerilemeyi çok önemli buluyoruz.</w:t>
      </w:r>
    </w:p>
    <w:p w:rsidR="00E17CBC" w:rsidRDefault="00E17CBC" w:rsidP="0016787B">
      <w:pPr>
        <w:jc w:val="both"/>
        <w:rPr>
          <w:rFonts w:cstheme="minorHAnsi"/>
        </w:rPr>
      </w:pPr>
    </w:p>
    <w:p w:rsidR="0016787B" w:rsidRDefault="0016787B" w:rsidP="0016787B">
      <w:pPr>
        <w:jc w:val="both"/>
        <w:rPr>
          <w:rFonts w:cstheme="minorHAnsi"/>
        </w:rPr>
      </w:pPr>
    </w:p>
    <w:p w:rsidR="003A193D" w:rsidRDefault="003A193D" w:rsidP="0016787B">
      <w:pPr>
        <w:jc w:val="both"/>
        <w:rPr>
          <w:sz w:val="28"/>
        </w:rPr>
      </w:pPr>
      <w:r>
        <w:rPr>
          <w:sz w:val="28"/>
        </w:rPr>
        <w:t xml:space="preserve">Cari denge (aylık - ağustos) </w:t>
      </w:r>
      <w:r w:rsidRPr="0005742B">
        <w:rPr>
          <w:sz w:val="28"/>
        </w:rPr>
        <w:t>→</w:t>
      </w:r>
      <w:r>
        <w:rPr>
          <w:sz w:val="28"/>
        </w:rPr>
        <w:t xml:space="preserve"> + 2 milyar 604 milyon dolar </w:t>
      </w:r>
    </w:p>
    <w:p w:rsidR="003A193D" w:rsidRDefault="003A193D" w:rsidP="0016787B">
      <w:pPr>
        <w:jc w:val="both"/>
      </w:pPr>
      <w:r>
        <w:t xml:space="preserve">Yıllık </w:t>
      </w:r>
      <w:r w:rsidRPr="00071BB3">
        <w:t xml:space="preserve">cari </w:t>
      </w:r>
      <w:r w:rsidR="00267AE0">
        <w:t>denge</w:t>
      </w:r>
      <w:r w:rsidRPr="00071BB3">
        <w:t xml:space="preserve"> </w:t>
      </w:r>
      <w:r>
        <w:t>ise → + 5 milyar 97</w:t>
      </w:r>
      <w:r w:rsidRPr="00071BB3">
        <w:t xml:space="preserve"> milyon dolar </w:t>
      </w:r>
    </w:p>
    <w:p w:rsidR="003A193D" w:rsidRDefault="008F5754" w:rsidP="0016787B">
      <w:pPr>
        <w:jc w:val="both"/>
      </w:pPr>
      <w:r>
        <w:t>Hizmet</w:t>
      </w:r>
      <w:r w:rsidR="003A193D">
        <w:t xml:space="preserve"> gelirlerindeki rekor artış</w:t>
      </w:r>
      <w:r w:rsidR="003A193D" w:rsidRPr="00071BB3">
        <w:t xml:space="preserve"> </w:t>
      </w:r>
      <w:r w:rsidR="003A193D">
        <w:t>sebebiyle fazla verdik.</w:t>
      </w:r>
    </w:p>
    <w:p w:rsidR="003A193D" w:rsidRDefault="003A193D" w:rsidP="0016787B">
      <w:pPr>
        <w:jc w:val="both"/>
      </w:pPr>
      <w:r>
        <w:t>Cari fazla vermemizi çok olumlu buluyoruz.</w:t>
      </w:r>
    </w:p>
    <w:p w:rsidR="003A193D" w:rsidRDefault="003A193D" w:rsidP="0016787B">
      <w:pPr>
        <w:jc w:val="both"/>
      </w:pPr>
      <w:r>
        <w:t>Orta ve uzun vadede kredi notumuza olumlu yansıyacağını düşünüyoruz.</w:t>
      </w:r>
    </w:p>
    <w:p w:rsidR="003A193D" w:rsidRDefault="003A193D" w:rsidP="0016787B">
      <w:pPr>
        <w:jc w:val="both"/>
      </w:pPr>
      <w:r w:rsidRPr="00071BB3">
        <w:t xml:space="preserve">Önümüzdeki aylarda </w:t>
      </w:r>
      <w:r>
        <w:t xml:space="preserve">da </w:t>
      </w:r>
      <w:r w:rsidRPr="00D14C79">
        <w:t>turizm gelirlerindeki artışların olumlu etkisinin devam edeceğini bekliyoruz.</w:t>
      </w:r>
    </w:p>
    <w:p w:rsidR="003A193D" w:rsidRDefault="003A193D" w:rsidP="0016787B">
      <w:pPr>
        <w:jc w:val="both"/>
      </w:pPr>
    </w:p>
    <w:p w:rsidR="003A193D" w:rsidRDefault="003A193D" w:rsidP="0016787B">
      <w:pPr>
        <w:jc w:val="both"/>
      </w:pPr>
      <w:r w:rsidRPr="000534E7">
        <w:t>Finansman tarafına baktığımızda</w:t>
      </w:r>
      <w:r>
        <w:t>;</w:t>
      </w:r>
    </w:p>
    <w:p w:rsidR="003A193D" w:rsidRDefault="003A193D" w:rsidP="0016787B">
      <w:pPr>
        <w:jc w:val="both"/>
      </w:pPr>
      <w:r>
        <w:t>*</w:t>
      </w:r>
      <w:r w:rsidRPr="000534E7">
        <w:t xml:space="preserve">portföy yatırımlarında </w:t>
      </w:r>
      <w:r w:rsidR="00267AE0">
        <w:t xml:space="preserve">→ </w:t>
      </w:r>
      <w:r>
        <w:t>1,3</w:t>
      </w:r>
      <w:r w:rsidRPr="000534E7">
        <w:t xml:space="preserve"> mily</w:t>
      </w:r>
      <w:r>
        <w:t>ar</w:t>
      </w:r>
      <w:r w:rsidRPr="000534E7">
        <w:t xml:space="preserve"> dolar</w:t>
      </w:r>
      <w:r>
        <w:t xml:space="preserve"> net çıkış</w:t>
      </w:r>
      <w:r w:rsidRPr="000534E7">
        <w:t xml:space="preserve">, </w:t>
      </w:r>
    </w:p>
    <w:p w:rsidR="003A193D" w:rsidRDefault="003A193D" w:rsidP="0016787B">
      <w:pPr>
        <w:jc w:val="both"/>
      </w:pPr>
      <w:r>
        <w:lastRenderedPageBreak/>
        <w:t>*</w:t>
      </w:r>
      <w:r w:rsidRPr="000534E7">
        <w:t xml:space="preserve">doğrudan yatırımlarda </w:t>
      </w:r>
      <w:r w:rsidR="00267AE0">
        <w:t xml:space="preserve">→ </w:t>
      </w:r>
      <w:r>
        <w:t>825</w:t>
      </w:r>
      <w:r w:rsidRPr="000534E7">
        <w:t xml:space="preserve"> milyon dolar net giriş </w:t>
      </w:r>
      <w:r>
        <w:t>var</w:t>
      </w:r>
      <w:r w:rsidRPr="000534E7">
        <w:t>.</w:t>
      </w:r>
      <w:r>
        <w:t xml:space="preserve"> </w:t>
      </w:r>
    </w:p>
    <w:p w:rsidR="003A193D" w:rsidRDefault="003A193D" w:rsidP="0016787B">
      <w:pPr>
        <w:jc w:val="both"/>
      </w:pPr>
      <w:r>
        <w:t xml:space="preserve">*Resmi rezervlerde ağustosta </w:t>
      </w:r>
      <w:r w:rsidR="00267AE0">
        <w:t xml:space="preserve">→ </w:t>
      </w:r>
      <w:r>
        <w:t>3</w:t>
      </w:r>
      <w:r w:rsidR="00DB2658">
        <w:t>,</w:t>
      </w:r>
      <w:r>
        <w:t xml:space="preserve">2 milyar dolarlık artış var. </w:t>
      </w:r>
    </w:p>
    <w:p w:rsidR="003A193D" w:rsidRDefault="003A193D" w:rsidP="0016787B">
      <w:pPr>
        <w:jc w:val="both"/>
      </w:pPr>
      <w:r>
        <w:t>*Resmi rezervlerde ocak-ağustos dönemi → 4,2 milyar dolar artış. (2018 → 13,4 milyar dolar azalmıştı.)</w:t>
      </w:r>
    </w:p>
    <w:p w:rsidR="0016787B" w:rsidRDefault="0016787B" w:rsidP="0016787B">
      <w:pPr>
        <w:jc w:val="both"/>
        <w:rPr>
          <w:sz w:val="28"/>
          <w:highlight w:val="yellow"/>
        </w:rPr>
      </w:pPr>
    </w:p>
    <w:p w:rsidR="0016787B" w:rsidRDefault="0016787B" w:rsidP="0016787B">
      <w:pPr>
        <w:jc w:val="both"/>
      </w:pPr>
      <w:r>
        <w:rPr>
          <w:sz w:val="28"/>
          <w:szCs w:val="28"/>
        </w:rPr>
        <w:t>Sanayi üretimi (ağustos) yıllık → -</w:t>
      </w:r>
      <w:r w:rsidR="00267AE0">
        <w:rPr>
          <w:sz w:val="28"/>
          <w:szCs w:val="28"/>
        </w:rPr>
        <w:t xml:space="preserve"> </w:t>
      </w:r>
      <w:r>
        <w:rPr>
          <w:sz w:val="28"/>
          <w:szCs w:val="28"/>
        </w:rPr>
        <w:t>% 3,6</w:t>
      </w:r>
    </w:p>
    <w:p w:rsidR="0016787B" w:rsidRDefault="0016787B" w:rsidP="0016787B">
      <w:pPr>
        <w:jc w:val="both"/>
      </w:pPr>
      <w:r>
        <w:t xml:space="preserve">Aylık → - yüzde 2,8 </w:t>
      </w:r>
    </w:p>
    <w:p w:rsidR="0016787B" w:rsidRDefault="0016787B" w:rsidP="0016787B">
      <w:pPr>
        <w:jc w:val="both"/>
        <w:rPr>
          <w:lang w:eastAsia="tr-TR"/>
        </w:rPr>
      </w:pPr>
      <w:r>
        <w:rPr>
          <w:lang w:eastAsia="tr-TR"/>
        </w:rPr>
        <w:t xml:space="preserve">Ağustos’ta ihracatımız da hız kesmişti. </w:t>
      </w:r>
    </w:p>
    <w:p w:rsidR="0016787B" w:rsidRDefault="0016787B" w:rsidP="0016787B">
      <w:pPr>
        <w:jc w:val="both"/>
        <w:rPr>
          <w:lang w:eastAsia="tr-TR"/>
        </w:rPr>
      </w:pPr>
    </w:p>
    <w:p w:rsidR="0016787B" w:rsidRDefault="0016787B" w:rsidP="0016787B">
      <w:pPr>
        <w:jc w:val="both"/>
        <w:rPr>
          <w:lang w:eastAsia="tr-TR"/>
        </w:rPr>
      </w:pPr>
      <w:r>
        <w:rPr>
          <w:lang w:eastAsia="tr-TR"/>
        </w:rPr>
        <w:t>Bu azalışta;</w:t>
      </w:r>
    </w:p>
    <w:p w:rsidR="0016787B" w:rsidRDefault="0016787B" w:rsidP="0016787B">
      <w:pPr>
        <w:jc w:val="both"/>
        <w:rPr>
          <w:lang w:eastAsia="tr-TR"/>
        </w:rPr>
      </w:pPr>
      <w:r>
        <w:rPr>
          <w:lang w:eastAsia="tr-TR"/>
        </w:rPr>
        <w:t>*Avrupa ekonomisindeki yavaşlamanın,</w:t>
      </w:r>
    </w:p>
    <w:p w:rsidR="0016787B" w:rsidRDefault="0016787B" w:rsidP="0016787B">
      <w:pPr>
        <w:jc w:val="both"/>
        <w:rPr>
          <w:lang w:eastAsia="tr-TR"/>
        </w:rPr>
      </w:pPr>
      <w:r>
        <w:rPr>
          <w:lang w:eastAsia="tr-TR"/>
        </w:rPr>
        <w:t>*Yatırım malları ithalatının uzun zamandır azalıyor olmasının etkisini görüyoruz.</w:t>
      </w:r>
    </w:p>
    <w:p w:rsidR="0016787B" w:rsidRDefault="0016787B" w:rsidP="0016787B">
      <w:pPr>
        <w:jc w:val="both"/>
        <w:rPr>
          <w:lang w:eastAsia="tr-TR"/>
        </w:rPr>
      </w:pPr>
    </w:p>
    <w:p w:rsidR="0016787B" w:rsidRDefault="0016787B" w:rsidP="0016787B">
      <w:pPr>
        <w:jc w:val="both"/>
        <w:rPr>
          <w:lang w:eastAsia="tr-TR"/>
        </w:rPr>
      </w:pPr>
      <w:r>
        <w:rPr>
          <w:lang w:eastAsia="tr-TR"/>
        </w:rPr>
        <w:t>Bu gerilemeyle; üçüncü çeyrekte ekonomide daralma ihtimalinin oluştuğunu düşünüyoruz.</w:t>
      </w:r>
    </w:p>
    <w:p w:rsidR="0016787B" w:rsidRDefault="0016787B" w:rsidP="0016787B">
      <w:pPr>
        <w:jc w:val="both"/>
        <w:rPr>
          <w:lang w:eastAsia="tr-TR"/>
        </w:rPr>
      </w:pPr>
      <w:r>
        <w:rPr>
          <w:lang w:eastAsia="tr-TR"/>
        </w:rPr>
        <w:t>Umarız eylül ayında toparlanma görürüz.</w:t>
      </w:r>
    </w:p>
    <w:p w:rsidR="0016787B" w:rsidRDefault="0016787B" w:rsidP="0016787B">
      <w:pPr>
        <w:jc w:val="both"/>
        <w:rPr>
          <w:lang w:eastAsia="tr-TR"/>
        </w:rPr>
      </w:pPr>
      <w:r>
        <w:rPr>
          <w:lang w:eastAsia="tr-TR"/>
        </w:rPr>
        <w:t xml:space="preserve">                                                                                                   </w:t>
      </w:r>
    </w:p>
    <w:p w:rsidR="0016787B" w:rsidRDefault="0016787B" w:rsidP="0016787B">
      <w:pPr>
        <w:jc w:val="both"/>
        <w:rPr>
          <w:lang w:eastAsia="tr-TR"/>
        </w:rPr>
      </w:pPr>
      <w:r>
        <w:rPr>
          <w:lang w:eastAsia="tr-TR"/>
        </w:rPr>
        <w:t>Ağustos ayında;</w:t>
      </w:r>
    </w:p>
    <w:p w:rsidR="0016787B" w:rsidRDefault="0016787B" w:rsidP="0016787B">
      <w:pPr>
        <w:jc w:val="both"/>
        <w:rPr>
          <w:lang w:eastAsia="tr-TR"/>
        </w:rPr>
      </w:pPr>
      <w:r>
        <w:rPr>
          <w:lang w:eastAsia="tr-TR"/>
        </w:rPr>
        <w:t>*İmalat sanayinde yıllık yüzde 3,3 aylık yüzde 2,7 gerileme,</w:t>
      </w:r>
    </w:p>
    <w:p w:rsidR="0016787B" w:rsidRDefault="0016787B" w:rsidP="0016787B">
      <w:pPr>
        <w:jc w:val="both"/>
        <w:rPr>
          <w:lang w:eastAsia="tr-TR"/>
        </w:rPr>
      </w:pPr>
      <w:r>
        <w:rPr>
          <w:lang w:eastAsia="tr-TR"/>
        </w:rPr>
        <w:t>*Sermaye malı üretiminde yıllık yüzde 5, aylık yüzde 5,2’lik gerileme,</w:t>
      </w:r>
    </w:p>
    <w:p w:rsidR="0016787B" w:rsidRDefault="0016787B" w:rsidP="0016787B">
      <w:pPr>
        <w:jc w:val="both"/>
        <w:rPr>
          <w:lang w:eastAsia="tr-TR"/>
        </w:rPr>
      </w:pPr>
      <w:r>
        <w:rPr>
          <w:lang w:eastAsia="tr-TR"/>
        </w:rPr>
        <w:t>*Ara malı üretiminde yıllık yüzde 6,5, aylık yüzde 2,9’luk gerileme var.</w:t>
      </w:r>
    </w:p>
    <w:p w:rsidR="0016787B" w:rsidRDefault="0016787B" w:rsidP="0016787B">
      <w:pPr>
        <w:jc w:val="both"/>
        <w:rPr>
          <w:lang w:eastAsia="tr-TR"/>
        </w:rPr>
      </w:pPr>
      <w:r>
        <w:rPr>
          <w:lang w:eastAsia="tr-TR"/>
        </w:rPr>
        <w:t>Bu kalemlerin azalıyor olması istediğimiz bir tablo değil.</w:t>
      </w:r>
    </w:p>
    <w:p w:rsidR="0016787B" w:rsidRDefault="0016787B" w:rsidP="0016787B">
      <w:pPr>
        <w:jc w:val="both"/>
      </w:pPr>
    </w:p>
    <w:p w:rsidR="008F5754" w:rsidRDefault="008F5754" w:rsidP="008F5754">
      <w:pPr>
        <w:jc w:val="both"/>
        <w:rPr>
          <w:sz w:val="28"/>
        </w:rPr>
      </w:pPr>
      <w:r w:rsidRPr="001908E1">
        <w:rPr>
          <w:sz w:val="28"/>
        </w:rPr>
        <w:t xml:space="preserve">İşsizlik oranı (temmuz) → </w:t>
      </w:r>
      <w:r>
        <w:rPr>
          <w:sz w:val="28"/>
        </w:rPr>
        <w:t>yüzde 13,9</w:t>
      </w:r>
    </w:p>
    <w:p w:rsidR="008F5754" w:rsidRDefault="008F5754" w:rsidP="008F5754">
      <w:pPr>
        <w:jc w:val="both"/>
        <w:rPr>
          <w:rFonts w:cstheme="minorHAnsi"/>
        </w:rPr>
      </w:pPr>
      <w:r>
        <w:t>Mayıs ayına kadar olan nispi iyileşmenin ardından tekrar bozulmayı görüyoruz.</w:t>
      </w:r>
      <w:r w:rsidRPr="0034152A">
        <w:rPr>
          <w:rFonts w:cstheme="minorHAnsi"/>
        </w:rPr>
        <w:t xml:space="preserve"> </w:t>
      </w:r>
    </w:p>
    <w:p w:rsidR="008F5754" w:rsidRDefault="008F5754" w:rsidP="008F5754">
      <w:pPr>
        <w:jc w:val="both"/>
        <w:rPr>
          <w:rFonts w:cstheme="minorHAnsi"/>
        </w:rPr>
      </w:pPr>
      <w:r>
        <w:rPr>
          <w:rFonts w:cstheme="minorHAnsi"/>
        </w:rPr>
        <w:t xml:space="preserve">Temmuz ayında ihracat ve sanayi üretim endeksinde de artış olmuştu. </w:t>
      </w:r>
    </w:p>
    <w:p w:rsidR="008F5754" w:rsidRDefault="008F5754" w:rsidP="008F5754">
      <w:pPr>
        <w:jc w:val="both"/>
        <w:rPr>
          <w:rFonts w:cstheme="minorHAnsi"/>
        </w:rPr>
      </w:pPr>
      <w:r>
        <w:rPr>
          <w:rFonts w:cstheme="minorHAnsi"/>
        </w:rPr>
        <w:t>Bunların etkilerinin maalesef istihdama yansımadı.</w:t>
      </w:r>
    </w:p>
    <w:p w:rsidR="008F5754" w:rsidRDefault="008F5754" w:rsidP="008F5754">
      <w:pPr>
        <w:jc w:val="both"/>
        <w:rPr>
          <w:rFonts w:cstheme="minorHAnsi"/>
        </w:rPr>
      </w:pPr>
      <w:r>
        <w:rPr>
          <w:rFonts w:cstheme="minorHAnsi"/>
        </w:rPr>
        <w:t>Bu sene turist sayısında olağanüstü artış olmasına rağmen, işsizliğin azalmasına yardım etmedi.</w:t>
      </w:r>
    </w:p>
    <w:p w:rsidR="008F5754" w:rsidRDefault="008F5754" w:rsidP="008F5754">
      <w:pPr>
        <w:jc w:val="both"/>
      </w:pPr>
    </w:p>
    <w:p w:rsidR="008F5754" w:rsidRDefault="008F5754" w:rsidP="008F5754">
      <w:pPr>
        <w:jc w:val="both"/>
      </w:pPr>
      <w:r>
        <w:t>Altını çizmemiz gereken husus genç nüfustaki işsizlik oranının yüzde 27,1’e yükselmiş olması.</w:t>
      </w:r>
    </w:p>
    <w:p w:rsidR="008F5754" w:rsidRDefault="008F5754" w:rsidP="008F5754">
      <w:pPr>
        <w:jc w:val="both"/>
      </w:pPr>
      <w:r>
        <w:t>Bu oran ortalama işsizlik oranından ciddi şekilde ayrışıyor.</w:t>
      </w:r>
    </w:p>
    <w:p w:rsidR="008F5754" w:rsidRDefault="008F5754" w:rsidP="008F5754">
      <w:pPr>
        <w:jc w:val="both"/>
      </w:pPr>
      <w:r>
        <w:t>Acil tedbir alınması gerektiğine inanıyoruz.</w:t>
      </w:r>
    </w:p>
    <w:p w:rsidR="008F5754" w:rsidRPr="001908E1" w:rsidRDefault="008F5754" w:rsidP="008F5754">
      <w:pPr>
        <w:jc w:val="both"/>
      </w:pPr>
    </w:p>
    <w:p w:rsidR="001908E1" w:rsidRPr="001908E1" w:rsidRDefault="001908E1" w:rsidP="0016787B">
      <w:pPr>
        <w:jc w:val="both"/>
      </w:pPr>
    </w:p>
    <w:p w:rsidR="003A193D" w:rsidRDefault="003A193D" w:rsidP="0016787B">
      <w:pPr>
        <w:jc w:val="both"/>
        <w:rPr>
          <w:sz w:val="28"/>
          <w:szCs w:val="24"/>
        </w:rPr>
      </w:pPr>
      <w:r w:rsidRPr="0034152A">
        <w:rPr>
          <w:sz w:val="28"/>
          <w:szCs w:val="24"/>
        </w:rPr>
        <w:t xml:space="preserve">Bütçe dengesi (eylül) → </w:t>
      </w:r>
      <w:r w:rsidR="0034152A">
        <w:rPr>
          <w:sz w:val="28"/>
        </w:rPr>
        <w:t>-17,7 milyar TL</w:t>
      </w:r>
    </w:p>
    <w:p w:rsidR="0034152A" w:rsidRDefault="0034152A" w:rsidP="0016787B">
      <w:pPr>
        <w:jc w:val="both"/>
      </w:pPr>
      <w:r>
        <w:t>Bütçe giderleri → 80,8 milyar TL (+ yüzde 20,5)</w:t>
      </w:r>
    </w:p>
    <w:p w:rsidR="0034152A" w:rsidRDefault="0034152A" w:rsidP="0016787B">
      <w:pPr>
        <w:jc w:val="both"/>
      </w:pPr>
      <w:r>
        <w:t xml:space="preserve">Bütçe gelirleri → 63,1 milyar TL (+ yüzde 3,3) </w:t>
      </w:r>
    </w:p>
    <w:p w:rsidR="0034152A" w:rsidRDefault="0034152A" w:rsidP="0016787B">
      <w:pPr>
        <w:jc w:val="both"/>
      </w:pPr>
      <w:r>
        <w:t xml:space="preserve">Ocak- Eylül dönemi bütçe açığı → 85,8 milyar TL </w:t>
      </w:r>
    </w:p>
    <w:p w:rsidR="0034152A" w:rsidRDefault="0034152A" w:rsidP="0016787B">
      <w:pPr>
        <w:jc w:val="both"/>
      </w:pPr>
      <w:r>
        <w:t>Revize edilmemiş programda 2019 yılı için öngörülen açığın üzerinde olduğunu görüyoruz. (-80,6 milyar TL)</w:t>
      </w:r>
    </w:p>
    <w:p w:rsidR="0034152A" w:rsidRDefault="0034152A" w:rsidP="0016787B">
      <w:pPr>
        <w:jc w:val="both"/>
      </w:pPr>
      <w:r>
        <w:t>Enflasyon üzerindeki harcamalar bütçeyi zorluyor.</w:t>
      </w:r>
    </w:p>
    <w:p w:rsidR="003A193D" w:rsidRDefault="0034152A" w:rsidP="0016787B">
      <w:pPr>
        <w:jc w:val="both"/>
      </w:pPr>
      <w:r>
        <w:t xml:space="preserve">Bütçe açıkları faizlere baskı yapıyor. Bu da </w:t>
      </w:r>
      <w:r w:rsidR="00F77D94">
        <w:t>ekonomimizi</w:t>
      </w:r>
      <w:r>
        <w:t xml:space="preserve"> kırılganlaştırıyor.</w:t>
      </w:r>
    </w:p>
    <w:p w:rsidR="0016787B" w:rsidRDefault="0016787B" w:rsidP="0016787B">
      <w:pPr>
        <w:jc w:val="both"/>
        <w:rPr>
          <w:b/>
          <w:bCs/>
          <w:sz w:val="28"/>
          <w:szCs w:val="28"/>
        </w:rPr>
      </w:pPr>
      <w:r>
        <w:rPr>
          <w:b/>
          <w:bCs/>
          <w:sz w:val="28"/>
          <w:szCs w:val="28"/>
        </w:rPr>
        <w:lastRenderedPageBreak/>
        <w:t>Değerli Üyeler, kısaca yeni projelerimizden bahsedeceğim</w:t>
      </w:r>
    </w:p>
    <w:p w:rsidR="0016787B" w:rsidRDefault="0016787B" w:rsidP="0016787B">
      <w:pPr>
        <w:jc w:val="both"/>
        <w:rPr>
          <w:b/>
          <w:bCs/>
          <w:sz w:val="28"/>
          <w:szCs w:val="28"/>
        </w:rPr>
      </w:pPr>
    </w:p>
    <w:p w:rsidR="0016787B" w:rsidRDefault="0016787B" w:rsidP="0016787B">
      <w:pPr>
        <w:jc w:val="both"/>
      </w:pPr>
      <w:r>
        <w:t xml:space="preserve">Son dönemde AB projelerinde aktif çalışmaktayız. </w:t>
      </w:r>
    </w:p>
    <w:p w:rsidR="0016787B" w:rsidRDefault="0016787B" w:rsidP="0016787B">
      <w:pPr>
        <w:jc w:val="both"/>
      </w:pPr>
    </w:p>
    <w:p w:rsidR="0016787B" w:rsidRPr="00F77D94" w:rsidRDefault="0016787B" w:rsidP="0016787B">
      <w:pPr>
        <w:jc w:val="both"/>
        <w:rPr>
          <w:b/>
        </w:rPr>
      </w:pPr>
      <w:r w:rsidRPr="00F77D94">
        <w:rPr>
          <w:b/>
        </w:rPr>
        <w:t xml:space="preserve">2019 yılında İtalyan Ulusal Ajansına başvurduğumuz bir projemiz geçmiştir. </w:t>
      </w:r>
    </w:p>
    <w:p w:rsidR="0016787B" w:rsidRDefault="0016787B" w:rsidP="0016787B">
      <w:pPr>
        <w:jc w:val="both"/>
      </w:pPr>
      <w:r>
        <w:t>İtalya, Almayan, Yunanistan ve Romanya ortaklı projemizin bütçesi → 45.237 Euro.</w:t>
      </w:r>
    </w:p>
    <w:p w:rsidR="0016787B" w:rsidRDefault="0016787B" w:rsidP="0016787B">
      <w:pPr>
        <w:jc w:val="both"/>
        <w:rPr>
          <w:color w:val="1F497D"/>
        </w:rPr>
      </w:pPr>
    </w:p>
    <w:p w:rsidR="0016787B" w:rsidRDefault="0016787B" w:rsidP="0016787B">
      <w:pPr>
        <w:jc w:val="both"/>
      </w:pPr>
      <w:r>
        <w:t>Projemizle; İnsan Kaynakları personelinin çalışmalarının sonuçlarını iyileştirmek ve hızlandırmak için tüm olası dijital yöntemleri belirlemek ve Endüstri 4.0 odakla yeni yöntemler kurgulamayı amaçlıyoruz.</w:t>
      </w:r>
    </w:p>
    <w:p w:rsidR="0016787B" w:rsidRDefault="0016787B" w:rsidP="0016787B">
      <w:pPr>
        <w:jc w:val="both"/>
      </w:pPr>
    </w:p>
    <w:p w:rsidR="0016787B" w:rsidRPr="00F77D94" w:rsidRDefault="0016787B" w:rsidP="0016787B">
      <w:pPr>
        <w:jc w:val="both"/>
        <w:rPr>
          <w:b/>
        </w:rPr>
      </w:pPr>
      <w:r w:rsidRPr="00F77D94">
        <w:rPr>
          <w:b/>
        </w:rPr>
        <w:t xml:space="preserve">*Bir diğer projemiz INNOHABIT’s </w:t>
      </w:r>
      <w:r w:rsidR="00F77D94">
        <w:rPr>
          <w:b/>
        </w:rPr>
        <w:t xml:space="preserve">bütçesi </w:t>
      </w:r>
      <w:r w:rsidR="00F77D94">
        <w:rPr>
          <w:rFonts w:cstheme="minorHAnsi"/>
          <w:b/>
        </w:rPr>
        <w:t>→</w:t>
      </w:r>
      <w:r w:rsidR="00F77D94">
        <w:rPr>
          <w:b/>
        </w:rPr>
        <w:t xml:space="preserve"> 16.405 Euro</w:t>
      </w:r>
    </w:p>
    <w:p w:rsidR="0016787B" w:rsidRDefault="0016787B" w:rsidP="0016787B">
      <w:pPr>
        <w:jc w:val="both"/>
      </w:pPr>
      <w:r>
        <w:t>2018 yılında başladığımız  MARKA, Sabancı Üniversitesi, İspanya, Almanya, Yunanistan ve Romanyalı partnerlerle yürüttüğümüz bir proje.</w:t>
      </w:r>
    </w:p>
    <w:p w:rsidR="0016787B" w:rsidRDefault="0016787B" w:rsidP="0016787B">
      <w:pPr>
        <w:jc w:val="both"/>
      </w:pPr>
    </w:p>
    <w:p w:rsidR="0016787B" w:rsidRDefault="0016787B" w:rsidP="0016787B">
      <w:pPr>
        <w:jc w:val="both"/>
      </w:pPr>
      <w:r>
        <w:t xml:space="preserve">Bu proje kapsamında önümüzdeki aylarda 25 firmaya inovasyon danışmalığı verilecek olup, 140 kadar inovasyon uzmanı yetiştireceğiz. </w:t>
      </w:r>
    </w:p>
    <w:p w:rsidR="0016787B" w:rsidRDefault="0016787B" w:rsidP="0016787B">
      <w:pPr>
        <w:jc w:val="both"/>
      </w:pPr>
    </w:p>
    <w:p w:rsidR="00F77D94" w:rsidRPr="00F77D94" w:rsidRDefault="0016787B" w:rsidP="0016787B">
      <w:pPr>
        <w:jc w:val="both"/>
        <w:rPr>
          <w:b/>
        </w:rPr>
      </w:pPr>
      <w:r w:rsidRPr="00F77D94">
        <w:rPr>
          <w:b/>
        </w:rPr>
        <w:t xml:space="preserve">*Son olarak yine Avrupa Birliğinden destek aldığımız Enerji projemiz </w:t>
      </w:r>
      <w:r w:rsidR="00F77D94" w:rsidRPr="00F77D94">
        <w:rPr>
          <w:b/>
        </w:rPr>
        <w:t>bütçesi</w:t>
      </w:r>
      <w:r w:rsidRPr="00F77D94">
        <w:rPr>
          <w:b/>
        </w:rPr>
        <w:t xml:space="preserve"> </w:t>
      </w:r>
      <w:r w:rsidR="00F77D94" w:rsidRPr="00F77D94">
        <w:rPr>
          <w:rFonts w:cstheme="minorHAnsi"/>
          <w:b/>
        </w:rPr>
        <w:t>→</w:t>
      </w:r>
      <w:r w:rsidR="00F77D94" w:rsidRPr="00F77D94">
        <w:rPr>
          <w:b/>
        </w:rPr>
        <w:t xml:space="preserve"> 128.524 Euro</w:t>
      </w:r>
    </w:p>
    <w:p w:rsidR="0016787B" w:rsidRDefault="0016787B" w:rsidP="0016787B">
      <w:pPr>
        <w:jc w:val="both"/>
      </w:pPr>
      <w:r>
        <w:t>20 firmamız Enerji konusunda etütleri devam etmektedir.</w:t>
      </w:r>
    </w:p>
    <w:p w:rsidR="00F77D94" w:rsidRDefault="00F77D94" w:rsidP="0016787B">
      <w:pPr>
        <w:jc w:val="both"/>
      </w:pPr>
      <w:r>
        <w:t>Avrupa Birliği fonları kullanımı konusunda Odamızla işbirliği yapın, sizlere destek olmaya çalışalım.</w:t>
      </w:r>
    </w:p>
    <w:p w:rsidR="00F77D94" w:rsidRDefault="00F77D94" w:rsidP="0016787B">
      <w:pPr>
        <w:jc w:val="both"/>
      </w:pPr>
    </w:p>
    <w:p w:rsidR="0016787B" w:rsidRDefault="0016787B" w:rsidP="0016787B">
      <w:pPr>
        <w:jc w:val="both"/>
      </w:pPr>
    </w:p>
    <w:p w:rsidR="000E762A" w:rsidRDefault="000E762A" w:rsidP="0016787B">
      <w:pPr>
        <w:jc w:val="both"/>
      </w:pPr>
    </w:p>
    <w:p w:rsidR="00366630" w:rsidRPr="003C76FD" w:rsidRDefault="00366630" w:rsidP="0016787B">
      <w:pPr>
        <w:jc w:val="both"/>
        <w:rPr>
          <w:sz w:val="28"/>
          <w:szCs w:val="28"/>
        </w:rPr>
      </w:pPr>
      <w:r w:rsidRPr="003C76FD">
        <w:rPr>
          <w:sz w:val="32"/>
        </w:rPr>
        <w:t>Aylık faaliyetler</w:t>
      </w:r>
      <w:r w:rsidRPr="003C76FD">
        <w:rPr>
          <w:sz w:val="28"/>
          <w:szCs w:val="28"/>
        </w:rPr>
        <w:t>…</w:t>
      </w:r>
    </w:p>
    <w:p w:rsidR="00366630" w:rsidRDefault="00366630" w:rsidP="0016787B">
      <w:pPr>
        <w:jc w:val="both"/>
      </w:pPr>
    </w:p>
    <w:p w:rsidR="00366630" w:rsidRDefault="00366630" w:rsidP="0016787B">
      <w:pPr>
        <w:tabs>
          <w:tab w:val="left" w:pos="284"/>
          <w:tab w:val="left" w:pos="567"/>
        </w:tabs>
        <w:jc w:val="both"/>
      </w:pPr>
      <w:r>
        <w:rPr>
          <w:b/>
          <w:u w:val="single"/>
        </w:rPr>
        <w:t>23</w:t>
      </w:r>
      <w:r w:rsidRPr="0011456D">
        <w:rPr>
          <w:b/>
          <w:u w:val="single"/>
        </w:rPr>
        <w:t xml:space="preserve"> Eylül</w:t>
      </w:r>
      <w:r w:rsidRPr="0011456D">
        <w:rPr>
          <w:b/>
        </w:rPr>
        <w:t xml:space="preserve"> </w:t>
      </w:r>
      <w:r w:rsidRPr="0011456D">
        <w:rPr>
          <w:rFonts w:cstheme="minorHAnsi"/>
          <w:b/>
        </w:rPr>
        <w:t>→</w:t>
      </w:r>
      <w:r>
        <w:rPr>
          <w:b/>
        </w:rPr>
        <w:t xml:space="preserve"> </w:t>
      </w:r>
      <w:r w:rsidRPr="00C73631">
        <w:t>TOBB</w:t>
      </w:r>
      <w:r>
        <w:rPr>
          <w:b/>
        </w:rPr>
        <w:t xml:space="preserve"> </w:t>
      </w:r>
      <w:r w:rsidRPr="00C73631">
        <w:t>Başkan Vekilliği</w:t>
      </w:r>
      <w:r>
        <w:t>m</w:t>
      </w:r>
      <w:r w:rsidRPr="00C73631">
        <w:t xml:space="preserve"> dolayısıyl</w:t>
      </w:r>
      <w:r>
        <w:t>a görev alanında bulunan Odalardan Sakarya TSO ve Karabük TSO’yu ziyaret ettim.</w:t>
      </w:r>
    </w:p>
    <w:p w:rsidR="00366630" w:rsidRDefault="00366630" w:rsidP="0016787B">
      <w:pPr>
        <w:tabs>
          <w:tab w:val="left" w:pos="284"/>
          <w:tab w:val="left" w:pos="567"/>
        </w:tabs>
        <w:jc w:val="both"/>
      </w:pPr>
    </w:p>
    <w:p w:rsidR="00366630" w:rsidRPr="00C73631" w:rsidRDefault="00366630" w:rsidP="0016787B">
      <w:pPr>
        <w:tabs>
          <w:tab w:val="left" w:pos="284"/>
          <w:tab w:val="left" w:pos="567"/>
        </w:tabs>
        <w:jc w:val="both"/>
        <w:rPr>
          <w:u w:val="single"/>
        </w:rPr>
      </w:pPr>
      <w:r>
        <w:rPr>
          <w:b/>
          <w:u w:val="single"/>
        </w:rPr>
        <w:t xml:space="preserve">26 Eylül </w:t>
      </w:r>
      <w:r w:rsidRPr="0011456D">
        <w:rPr>
          <w:rFonts w:cstheme="minorHAnsi"/>
          <w:b/>
        </w:rPr>
        <w:t>→</w:t>
      </w:r>
      <w:r>
        <w:rPr>
          <w:rFonts w:cstheme="minorHAnsi"/>
          <w:b/>
        </w:rPr>
        <w:t xml:space="preserve"> </w:t>
      </w:r>
      <w:r>
        <w:rPr>
          <w:rFonts w:cstheme="minorHAnsi"/>
        </w:rPr>
        <w:t>KSO Oda Orkestrası Yaza Veda Konserini gerçekleştirdik.</w:t>
      </w:r>
    </w:p>
    <w:p w:rsidR="00366630" w:rsidRDefault="00366630" w:rsidP="0016787B">
      <w:pPr>
        <w:tabs>
          <w:tab w:val="left" w:pos="284"/>
          <w:tab w:val="left" w:pos="567"/>
        </w:tabs>
        <w:jc w:val="both"/>
      </w:pPr>
    </w:p>
    <w:p w:rsidR="00366630" w:rsidRDefault="00366630" w:rsidP="0016787B">
      <w:pPr>
        <w:tabs>
          <w:tab w:val="left" w:pos="284"/>
          <w:tab w:val="left" w:pos="567"/>
        </w:tabs>
        <w:jc w:val="both"/>
      </w:pPr>
      <w:r>
        <w:rPr>
          <w:b/>
          <w:u w:val="single"/>
        </w:rPr>
        <w:t>28</w:t>
      </w:r>
      <w:r w:rsidRPr="000F2D9C">
        <w:rPr>
          <w:b/>
          <w:u w:val="single"/>
        </w:rPr>
        <w:t xml:space="preserve"> Eylül</w:t>
      </w:r>
      <w:r>
        <w:t xml:space="preserve"> </w:t>
      </w:r>
      <w:r w:rsidRPr="000F2D9C">
        <w:rPr>
          <w:rFonts w:cstheme="minorHAnsi"/>
          <w:b/>
        </w:rPr>
        <w:t>→</w:t>
      </w:r>
      <w:r>
        <w:t xml:space="preserve"> TOBB Yönetim Kurulu </w:t>
      </w:r>
      <w:r w:rsidR="00535666">
        <w:t>toplantımızı</w:t>
      </w:r>
      <w:r>
        <w:t xml:space="preserve">, TOBB Başkanımız Rifat Hisarcıklıoğlu başkanlığında Mersin Deniz Ticaret Odası </w:t>
      </w:r>
      <w:r w:rsidR="00535666">
        <w:t>ev sahipliğinde gerçekleştirdik.</w:t>
      </w:r>
    </w:p>
    <w:p w:rsidR="00F77D94" w:rsidRDefault="008F5754" w:rsidP="0016787B">
      <w:pPr>
        <w:tabs>
          <w:tab w:val="left" w:pos="284"/>
          <w:tab w:val="left" w:pos="567"/>
        </w:tabs>
        <w:jc w:val="both"/>
      </w:pPr>
      <w:r>
        <w:t xml:space="preserve">Mersin  TSO, </w:t>
      </w:r>
      <w:r w:rsidR="00F77D94">
        <w:t>Mersin Ticaret Borsası</w:t>
      </w:r>
      <w:r>
        <w:t xml:space="preserve"> ve </w:t>
      </w:r>
      <w:r w:rsidR="00F77D94">
        <w:t xml:space="preserve"> </w:t>
      </w:r>
      <w:r w:rsidRPr="00535666">
        <w:t>Tarsus TSO</w:t>
      </w:r>
      <w:r>
        <w:t xml:space="preserve">’yu </w:t>
      </w:r>
      <w:r w:rsidRPr="00535666">
        <w:t>ziyaret ettik.</w:t>
      </w:r>
      <w:r>
        <w:t xml:space="preserve"> </w:t>
      </w:r>
    </w:p>
    <w:p w:rsidR="00535666" w:rsidRDefault="00535666" w:rsidP="0016787B">
      <w:pPr>
        <w:tabs>
          <w:tab w:val="left" w:pos="284"/>
          <w:tab w:val="left" w:pos="567"/>
        </w:tabs>
        <w:jc w:val="both"/>
      </w:pPr>
    </w:p>
    <w:p w:rsidR="00366630" w:rsidRDefault="00366630" w:rsidP="0016787B">
      <w:pPr>
        <w:tabs>
          <w:tab w:val="left" w:pos="284"/>
          <w:tab w:val="left" w:pos="567"/>
        </w:tabs>
        <w:jc w:val="both"/>
      </w:pPr>
      <w:r>
        <w:rPr>
          <w:b/>
          <w:u w:val="single"/>
        </w:rPr>
        <w:t>1 Ekim</w:t>
      </w:r>
      <w:r>
        <w:t xml:space="preserve"> </w:t>
      </w:r>
      <w:r w:rsidRPr="000F2D9C">
        <w:rPr>
          <w:rFonts w:cstheme="minorHAnsi"/>
          <w:b/>
        </w:rPr>
        <w:t>→</w:t>
      </w:r>
      <w:r>
        <w:t xml:space="preserve"> </w:t>
      </w:r>
      <w:r w:rsidRPr="00C73631">
        <w:t>Marmara Bölgesindeki başarılı sanayi kuruluşlarını ödüllendirmek amacıyla düzenlediğimiz "Sektörel Performans Değerlendirme Organizasyonu"</w:t>
      </w:r>
      <w:r>
        <w:t>nun</w:t>
      </w:r>
      <w:r w:rsidRPr="00C73631">
        <w:t xml:space="preserve"> basın lansmanı gerçekleş</w:t>
      </w:r>
      <w:r>
        <w:t>tirdik.</w:t>
      </w:r>
    </w:p>
    <w:p w:rsidR="00366630" w:rsidRDefault="00366630" w:rsidP="0016787B">
      <w:pPr>
        <w:tabs>
          <w:tab w:val="left" w:pos="284"/>
          <w:tab w:val="left" w:pos="567"/>
        </w:tabs>
        <w:jc w:val="both"/>
      </w:pPr>
    </w:p>
    <w:p w:rsidR="00366630" w:rsidRDefault="00366630" w:rsidP="0016787B">
      <w:pPr>
        <w:tabs>
          <w:tab w:val="left" w:pos="284"/>
          <w:tab w:val="left" w:pos="567"/>
        </w:tabs>
        <w:jc w:val="both"/>
      </w:pPr>
      <w:r>
        <w:t>Biliyorsunuz bu sene 12’ncisini düzenliyoruz.</w:t>
      </w:r>
    </w:p>
    <w:p w:rsidR="00366630" w:rsidRDefault="00366630" w:rsidP="0016787B">
      <w:pPr>
        <w:tabs>
          <w:tab w:val="left" w:pos="284"/>
          <w:tab w:val="left" w:pos="567"/>
        </w:tabs>
        <w:jc w:val="both"/>
      </w:pPr>
      <w:r>
        <w:t xml:space="preserve">Son başvuru tarihi 4 Kasım. </w:t>
      </w:r>
    </w:p>
    <w:p w:rsidR="00366630" w:rsidRDefault="00535666" w:rsidP="0016787B">
      <w:pPr>
        <w:tabs>
          <w:tab w:val="left" w:pos="284"/>
          <w:tab w:val="left" w:pos="567"/>
        </w:tabs>
        <w:jc w:val="both"/>
      </w:pPr>
      <w:r>
        <w:lastRenderedPageBreak/>
        <w:t>Organizasyonumuza, h</w:t>
      </w:r>
      <w:r w:rsidRPr="00535666">
        <w:t>em siz meclis üyelerimizin</w:t>
      </w:r>
      <w:r>
        <w:t xml:space="preserve"> katılımını</w:t>
      </w:r>
      <w:r w:rsidR="00BC7B49">
        <w:t>,</w:t>
      </w:r>
      <w:r w:rsidRPr="00535666">
        <w:t xml:space="preserve"> hem üyesi olduğunuz meslek grubundaki firmaların katılımı konusunda desteğinizi beklediğimi özellikle vurgulamak istiyorum.</w:t>
      </w:r>
    </w:p>
    <w:p w:rsidR="00366630" w:rsidRDefault="00366630" w:rsidP="0016787B">
      <w:pPr>
        <w:tabs>
          <w:tab w:val="left" w:pos="284"/>
          <w:tab w:val="left" w:pos="567"/>
        </w:tabs>
        <w:jc w:val="both"/>
        <w:rPr>
          <w:sz w:val="18"/>
        </w:rPr>
      </w:pPr>
    </w:p>
    <w:p w:rsidR="00366630" w:rsidRDefault="00366630" w:rsidP="0016787B">
      <w:pPr>
        <w:tabs>
          <w:tab w:val="left" w:pos="284"/>
          <w:tab w:val="left" w:pos="567"/>
        </w:tabs>
        <w:jc w:val="both"/>
      </w:pPr>
      <w:r>
        <w:rPr>
          <w:b/>
          <w:u w:val="single"/>
        </w:rPr>
        <w:t>3-4 Ekim</w:t>
      </w:r>
      <w:r>
        <w:rPr>
          <w:sz w:val="18"/>
        </w:rPr>
        <w:t xml:space="preserve"> </w:t>
      </w:r>
      <w:r w:rsidRPr="000F2D9C">
        <w:rPr>
          <w:rFonts w:cstheme="minorHAnsi"/>
          <w:b/>
        </w:rPr>
        <w:t>→</w:t>
      </w:r>
      <w:r>
        <w:t xml:space="preserve"> </w:t>
      </w:r>
      <w:r w:rsidRPr="00565366">
        <w:t>Odamız Dış İlişkiler Komisyonu Üyeleri</w:t>
      </w:r>
      <w:r>
        <w:t xml:space="preserve"> ile Bulgaristan ziyaretimiz oldu.</w:t>
      </w:r>
    </w:p>
    <w:p w:rsidR="001F6BB4" w:rsidRDefault="001F6BB4" w:rsidP="0016787B">
      <w:pPr>
        <w:tabs>
          <w:tab w:val="left" w:pos="284"/>
          <w:tab w:val="left" w:pos="567"/>
        </w:tabs>
        <w:jc w:val="both"/>
      </w:pPr>
      <w:r>
        <w:t>*3 fabrika ziyaret ettik.</w:t>
      </w:r>
    </w:p>
    <w:p w:rsidR="001F6BB4" w:rsidRDefault="001F6BB4" w:rsidP="001F6BB4">
      <w:pPr>
        <w:tabs>
          <w:tab w:val="left" w:pos="284"/>
          <w:tab w:val="left" w:pos="567"/>
        </w:tabs>
        <w:jc w:val="both"/>
      </w:pPr>
      <w:r>
        <w:t xml:space="preserve">*İlk gün </w:t>
      </w:r>
      <w:r w:rsidRPr="00565366">
        <w:t>Sarkuysan’ın Bulgaristan yatırımını</w:t>
      </w:r>
      <w:r>
        <w:t xml:space="preserve"> ve </w:t>
      </w:r>
      <w:r w:rsidRPr="00565366">
        <w:t>Türk Yatırımcı Fikret İnce’nin Şumen’deki</w:t>
      </w:r>
      <w:r>
        <w:t xml:space="preserve"> </w:t>
      </w:r>
      <w:r w:rsidRPr="00565366">
        <w:t xml:space="preserve">Alcomet </w:t>
      </w:r>
      <w:r>
        <w:t>f</w:t>
      </w:r>
      <w:r w:rsidRPr="00565366">
        <w:t>irmasını ziyaret etti</w:t>
      </w:r>
      <w:r>
        <w:t>k</w:t>
      </w:r>
      <w:r w:rsidRPr="00565366">
        <w:t>.</w:t>
      </w:r>
    </w:p>
    <w:p w:rsidR="001F6BB4" w:rsidRDefault="001F6BB4" w:rsidP="001F6BB4">
      <w:pPr>
        <w:tabs>
          <w:tab w:val="left" w:pos="284"/>
          <w:tab w:val="left" w:pos="567"/>
        </w:tabs>
        <w:jc w:val="both"/>
      </w:pPr>
      <w:r>
        <w:t xml:space="preserve">*İkinci gün, </w:t>
      </w:r>
      <w:r w:rsidRPr="00565366">
        <w:t>Meclis üyemiz Ahmet Bayraktar’ın Otomotiv Yan Sanayinde faaliyet gösteren, Uluslararası araç üreticileri için aydınlatma sistemleri tasarlayan, geliştiren ve üreten Bulgaristan’daki yatırımları Odelo firmasını ziyaret etti</w:t>
      </w:r>
      <w:r>
        <w:t>k</w:t>
      </w:r>
      <w:r w:rsidRPr="00565366">
        <w:t>. Ziyarette ayrıca TEZ Trakya Ekono</w:t>
      </w:r>
      <w:r>
        <w:t>mi Bölgesi sunumu gerçekleştir</w:t>
      </w:r>
      <w:r w:rsidRPr="00565366">
        <w:t>di.</w:t>
      </w:r>
    </w:p>
    <w:p w:rsidR="001F6BB4" w:rsidRDefault="001F6BB4" w:rsidP="0016787B">
      <w:pPr>
        <w:tabs>
          <w:tab w:val="left" w:pos="284"/>
          <w:tab w:val="left" w:pos="567"/>
        </w:tabs>
        <w:jc w:val="both"/>
      </w:pPr>
      <w:r>
        <w:t>*Bu firmalarımızı dünyaya entegre olmaları açısından önemsiyoruz.</w:t>
      </w:r>
    </w:p>
    <w:p w:rsidR="001F6BB4" w:rsidRDefault="001F6BB4" w:rsidP="0016787B">
      <w:pPr>
        <w:tabs>
          <w:tab w:val="left" w:pos="284"/>
          <w:tab w:val="left" w:pos="567"/>
        </w:tabs>
        <w:jc w:val="both"/>
      </w:pPr>
      <w:r>
        <w:t>*Ancak gidiş nedenleri de çok iyi araştırılmalıdır diye düşünüyoruz.</w:t>
      </w:r>
    </w:p>
    <w:p w:rsidR="00535666" w:rsidRDefault="00535666" w:rsidP="0016787B">
      <w:pPr>
        <w:jc w:val="both"/>
        <w:rPr>
          <w:b/>
          <w:szCs w:val="28"/>
          <w:u w:val="single"/>
        </w:rPr>
      </w:pPr>
    </w:p>
    <w:p w:rsidR="00366630" w:rsidRDefault="00366630" w:rsidP="0016787B">
      <w:pPr>
        <w:jc w:val="both"/>
        <w:rPr>
          <w:szCs w:val="28"/>
        </w:rPr>
      </w:pPr>
      <w:r>
        <w:rPr>
          <w:b/>
          <w:szCs w:val="28"/>
          <w:u w:val="single"/>
        </w:rPr>
        <w:t>7 Ekim</w:t>
      </w:r>
      <w:r>
        <w:rPr>
          <w:szCs w:val="28"/>
        </w:rPr>
        <w:t xml:space="preserve"> → </w:t>
      </w:r>
      <w:r w:rsidRPr="00565366">
        <w:rPr>
          <w:szCs w:val="28"/>
        </w:rPr>
        <w:t>ICC Türkiye Millletlerarası Ticaret Odası ev sahipliğinde</w:t>
      </w:r>
      <w:r>
        <w:rPr>
          <w:szCs w:val="28"/>
        </w:rPr>
        <w:t xml:space="preserve">, </w:t>
      </w:r>
      <w:r w:rsidRPr="00565366">
        <w:rPr>
          <w:szCs w:val="28"/>
        </w:rPr>
        <w:t>“Güçlü Ekonomi İçin Fikri Mülkiyetin Rolü Zirvesi”n</w:t>
      </w:r>
      <w:r>
        <w:rPr>
          <w:szCs w:val="28"/>
        </w:rPr>
        <w:t>e katıldım.</w:t>
      </w:r>
    </w:p>
    <w:p w:rsidR="00366630" w:rsidRDefault="00366630" w:rsidP="0016787B">
      <w:pPr>
        <w:jc w:val="both"/>
        <w:rPr>
          <w:szCs w:val="28"/>
        </w:rPr>
      </w:pPr>
    </w:p>
    <w:p w:rsidR="00366630" w:rsidRDefault="00535666" w:rsidP="0016787B">
      <w:pPr>
        <w:jc w:val="both"/>
        <w:rPr>
          <w:szCs w:val="28"/>
        </w:rPr>
      </w:pPr>
      <w:r>
        <w:rPr>
          <w:szCs w:val="28"/>
        </w:rPr>
        <w:t>Aynı gün akşam</w:t>
      </w:r>
      <w:r w:rsidR="00366630">
        <w:rPr>
          <w:szCs w:val="28"/>
        </w:rPr>
        <w:t xml:space="preserve"> </w:t>
      </w:r>
      <w:r w:rsidR="00366630" w:rsidRPr="00565366">
        <w:rPr>
          <w:szCs w:val="28"/>
        </w:rPr>
        <w:t>oturumunda, Ticaret Bakanı</w:t>
      </w:r>
      <w:r w:rsidR="00366630">
        <w:rPr>
          <w:szCs w:val="28"/>
        </w:rPr>
        <w:t>mız</w:t>
      </w:r>
      <w:r w:rsidR="00366630" w:rsidRPr="00565366">
        <w:rPr>
          <w:szCs w:val="28"/>
        </w:rPr>
        <w:t xml:space="preserve"> Ruhsar Pekcan, TOBB Başkanı</w:t>
      </w:r>
      <w:r w:rsidR="00366630">
        <w:rPr>
          <w:szCs w:val="28"/>
        </w:rPr>
        <w:t>mız</w:t>
      </w:r>
      <w:r w:rsidR="00366630" w:rsidRPr="00565366">
        <w:rPr>
          <w:szCs w:val="28"/>
        </w:rPr>
        <w:t xml:space="preserve"> Rifat Hisarcıklıoğlu</w:t>
      </w:r>
      <w:r w:rsidR="00366630">
        <w:rPr>
          <w:szCs w:val="28"/>
        </w:rPr>
        <w:t xml:space="preserve"> ve </w:t>
      </w:r>
      <w:r>
        <w:rPr>
          <w:szCs w:val="28"/>
        </w:rPr>
        <w:t>ICC</w:t>
      </w:r>
      <w:r w:rsidR="00366630" w:rsidRPr="00565366">
        <w:rPr>
          <w:szCs w:val="28"/>
        </w:rPr>
        <w:t xml:space="preserve"> Genel Sekreteri John Denton</w:t>
      </w:r>
      <w:r w:rsidR="00366630">
        <w:rPr>
          <w:szCs w:val="28"/>
        </w:rPr>
        <w:t xml:space="preserve">’ın bulunduğu, </w:t>
      </w:r>
      <w:r w:rsidR="00366630" w:rsidRPr="00565366">
        <w:rPr>
          <w:szCs w:val="28"/>
        </w:rPr>
        <w:t>Ticaret Savaşları, Brexit ve Çok Taraflı Ticaret Sisteminin Geleceği</w:t>
      </w:r>
      <w:r w:rsidR="00366630">
        <w:rPr>
          <w:szCs w:val="28"/>
        </w:rPr>
        <w:t xml:space="preserve"> oturumuna katıldım.</w:t>
      </w:r>
    </w:p>
    <w:p w:rsidR="00366630" w:rsidRDefault="00366630" w:rsidP="0016787B">
      <w:pPr>
        <w:jc w:val="both"/>
        <w:rPr>
          <w:szCs w:val="28"/>
        </w:rPr>
      </w:pPr>
    </w:p>
    <w:p w:rsidR="00366630" w:rsidRDefault="00366630" w:rsidP="0016787B">
      <w:pPr>
        <w:jc w:val="both"/>
        <w:rPr>
          <w:szCs w:val="28"/>
        </w:rPr>
      </w:pPr>
      <w:r>
        <w:rPr>
          <w:b/>
          <w:szCs w:val="28"/>
          <w:u w:val="single"/>
        </w:rPr>
        <w:t>11-13 Ekim</w:t>
      </w:r>
      <w:r>
        <w:rPr>
          <w:b/>
          <w:szCs w:val="28"/>
        </w:rPr>
        <w:t xml:space="preserve"> → </w:t>
      </w:r>
      <w:r>
        <w:rPr>
          <w:szCs w:val="28"/>
        </w:rPr>
        <w:t xml:space="preserve">Bodrum’da gerçekleşen “8. BESİAD İş İnsanları Zirvesi”ne konuşmacı olarak katıldım. </w:t>
      </w:r>
    </w:p>
    <w:p w:rsidR="00366630" w:rsidRDefault="00366630" w:rsidP="0016787B">
      <w:pPr>
        <w:jc w:val="both"/>
        <w:rPr>
          <w:szCs w:val="28"/>
        </w:rPr>
      </w:pPr>
      <w:r>
        <w:rPr>
          <w:szCs w:val="28"/>
        </w:rPr>
        <w:t>Ekonomi Sohbetleri oturumunda bir konuşma yaptım.</w:t>
      </w:r>
    </w:p>
    <w:p w:rsidR="008005D2" w:rsidRDefault="008005D2" w:rsidP="0016787B">
      <w:pPr>
        <w:jc w:val="both"/>
        <w:rPr>
          <w:szCs w:val="28"/>
        </w:rPr>
      </w:pPr>
    </w:p>
    <w:p w:rsidR="008005D2" w:rsidRDefault="008005D2" w:rsidP="008005D2">
      <w:pPr>
        <w:jc w:val="both"/>
      </w:pPr>
      <w:r>
        <w:rPr>
          <w:b/>
          <w:bCs/>
          <w:u w:val="single"/>
        </w:rPr>
        <w:t>14 Ekim</w:t>
      </w:r>
      <w:r>
        <w:t xml:space="preserve"> </w:t>
      </w:r>
      <w:r>
        <w:rPr>
          <w:b/>
          <w:bCs/>
        </w:rPr>
        <w:t xml:space="preserve">→ </w:t>
      </w:r>
      <w:r>
        <w:t>AB Başkanlığı tarafından, “Türkiye’nin Avrupa Birliği İletişim Stratejisi Danışma, Yönlendirme ve Eşgüdüm Kurulu (DAYEK)” toplantısına katıldım.</w:t>
      </w:r>
    </w:p>
    <w:p w:rsidR="008005D2" w:rsidRDefault="008005D2" w:rsidP="008005D2">
      <w:pPr>
        <w:jc w:val="both"/>
      </w:pPr>
    </w:p>
    <w:p w:rsidR="008005D2" w:rsidRDefault="008005D2" w:rsidP="008005D2">
      <w:pPr>
        <w:jc w:val="both"/>
      </w:pPr>
      <w:r>
        <w:t xml:space="preserve">Dışişleri Bakan Yardımcısı ve Avrupa Birliği Başkanı Büyükelçi Sayın Faruk Kaymakçı’nın başkanlığında gerçekleşen toplantıya kamu ve STK’lardan yaklaşık 55 kişi katıldı. </w:t>
      </w:r>
    </w:p>
    <w:p w:rsidR="008005D2" w:rsidRDefault="008005D2" w:rsidP="008005D2">
      <w:pPr>
        <w:rPr>
          <w:lang w:eastAsia="tr-TR"/>
        </w:rPr>
      </w:pPr>
    </w:p>
    <w:p w:rsidR="008005D2" w:rsidRDefault="008005D2" w:rsidP="0016787B">
      <w:pPr>
        <w:jc w:val="both"/>
        <w:rPr>
          <w:szCs w:val="28"/>
        </w:rPr>
      </w:pPr>
    </w:p>
    <w:p w:rsidR="00366630" w:rsidRPr="00E6667C" w:rsidRDefault="00366630" w:rsidP="0016787B">
      <w:pPr>
        <w:jc w:val="both"/>
        <w:rPr>
          <w:b/>
          <w:sz w:val="28"/>
          <w:szCs w:val="28"/>
        </w:rPr>
      </w:pPr>
      <w:r w:rsidRPr="00E6667C">
        <w:rPr>
          <w:b/>
          <w:sz w:val="28"/>
          <w:szCs w:val="28"/>
        </w:rPr>
        <w:t>Değerli üyeler, son olarak bir duyurum var.</w:t>
      </w:r>
    </w:p>
    <w:p w:rsidR="00366630" w:rsidRPr="00E66AD4" w:rsidRDefault="00366630" w:rsidP="0016787B">
      <w:pPr>
        <w:jc w:val="both"/>
        <w:rPr>
          <w:szCs w:val="28"/>
        </w:rPr>
      </w:pPr>
    </w:p>
    <w:p w:rsidR="00366630" w:rsidRDefault="00366630" w:rsidP="0016787B">
      <w:pPr>
        <w:jc w:val="both"/>
      </w:pPr>
      <w:r>
        <w:t xml:space="preserve">6-9 Kasım tarihleri arasında 6. SANTEK fuarımızı ve eşzamanlı </w:t>
      </w:r>
      <w:r>
        <w:rPr>
          <w:b/>
          <w:bCs/>
        </w:rPr>
        <w:t>Savunma Sanayi ikili iş görüşmesi</w:t>
      </w:r>
      <w:r>
        <w:t xml:space="preserve"> etkinliğimizi gerçekleştireceğiz.</w:t>
      </w:r>
    </w:p>
    <w:p w:rsidR="00366630" w:rsidRDefault="00366630" w:rsidP="0016787B">
      <w:pPr>
        <w:jc w:val="both"/>
      </w:pPr>
    </w:p>
    <w:p w:rsidR="00366630" w:rsidRDefault="00366630" w:rsidP="0016787B">
      <w:pPr>
        <w:jc w:val="both"/>
      </w:pPr>
      <w:r>
        <w:t xml:space="preserve">Bu yıl yine Deniz Kuvvetleri Komutanlığını, Askeri Fabrikalar Genel Müdürlüğü’nü, Tersaneler Genel Müdürlüğü’nü ve Vakıf şirketlerini stantlı ve geniş katılımla ağırlayacağız. </w:t>
      </w:r>
    </w:p>
    <w:p w:rsidR="00366630" w:rsidRDefault="00366630" w:rsidP="0016787B">
      <w:pPr>
        <w:jc w:val="both"/>
      </w:pPr>
    </w:p>
    <w:p w:rsidR="00366630" w:rsidRDefault="00366630" w:rsidP="0016787B">
      <w:pPr>
        <w:jc w:val="both"/>
      </w:pPr>
      <w:r>
        <w:t>Fuar esnasın</w:t>
      </w:r>
      <w:r w:rsidR="008F5754">
        <w:t>d</w:t>
      </w:r>
      <w:r>
        <w:t>a savunma sanayi şirketleri ile ikili iş görüşmeler yapılacak.</w:t>
      </w:r>
    </w:p>
    <w:p w:rsidR="00366630" w:rsidRDefault="00366630" w:rsidP="0016787B">
      <w:pPr>
        <w:jc w:val="both"/>
      </w:pPr>
    </w:p>
    <w:p w:rsidR="00366630" w:rsidRDefault="00366630" w:rsidP="0016787B">
      <w:pPr>
        <w:jc w:val="both"/>
      </w:pPr>
      <w:r>
        <w:lastRenderedPageBreak/>
        <w:t>Bununla birlikte; ‘Match4industry Etkinliği’nin de bu yıl 8’ncisini organize edeceğiz.</w:t>
      </w:r>
    </w:p>
    <w:p w:rsidR="008005D2" w:rsidRDefault="008005D2" w:rsidP="0016787B">
      <w:pPr>
        <w:jc w:val="both"/>
      </w:pPr>
    </w:p>
    <w:p w:rsidR="008005D2" w:rsidRDefault="008005D2" w:rsidP="008005D2">
      <w:r>
        <w:t>Bu yıl 16 ülkeden 91 yabancı firma başvurdu.</w:t>
      </w:r>
    </w:p>
    <w:p w:rsidR="00366630" w:rsidRDefault="00366630" w:rsidP="0016787B">
      <w:pPr>
        <w:jc w:val="both"/>
      </w:pPr>
    </w:p>
    <w:p w:rsidR="00366630" w:rsidRDefault="00366630" w:rsidP="0016787B">
      <w:pPr>
        <w:jc w:val="both"/>
      </w:pPr>
      <w:r>
        <w:t>Ayrıca bu sene “e-Ticaret Dünyası Fuarı”nı  SANTEK ile eş zamanlı gerçekleştireceğiz.</w:t>
      </w:r>
    </w:p>
    <w:p w:rsidR="00366630" w:rsidRDefault="00366630" w:rsidP="0016787B">
      <w:pPr>
        <w:jc w:val="both"/>
      </w:pPr>
    </w:p>
    <w:p w:rsidR="00366630" w:rsidRPr="00565366" w:rsidRDefault="00366630" w:rsidP="0016787B">
      <w:pPr>
        <w:jc w:val="both"/>
      </w:pPr>
      <w:r>
        <w:t>Sizlerin de fuara birer stantla katılımını ve bu etkinliklere iştirakini bekliyoruz.</w:t>
      </w:r>
    </w:p>
    <w:p w:rsidR="00366630" w:rsidRPr="00B52948" w:rsidRDefault="00366630" w:rsidP="0016787B">
      <w:pPr>
        <w:tabs>
          <w:tab w:val="left" w:pos="2661"/>
        </w:tabs>
        <w:jc w:val="both"/>
        <w:rPr>
          <w:rFonts w:eastAsia="Calibri" w:cstheme="minorHAnsi"/>
        </w:rPr>
      </w:pPr>
      <w:r>
        <w:rPr>
          <w:rFonts w:eastAsia="Calibri" w:cstheme="minorHAnsi"/>
        </w:rPr>
        <w:tab/>
      </w:r>
    </w:p>
    <w:p w:rsidR="00366630" w:rsidRDefault="00366630" w:rsidP="0016787B">
      <w:pPr>
        <w:jc w:val="both"/>
      </w:pPr>
    </w:p>
    <w:p w:rsidR="00E6667C" w:rsidRDefault="00E6667C" w:rsidP="0016787B">
      <w:pPr>
        <w:jc w:val="both"/>
      </w:pPr>
    </w:p>
    <w:p w:rsidR="008F5754" w:rsidRPr="00C82603" w:rsidRDefault="008F5754" w:rsidP="008F5754">
      <w:pPr>
        <w:jc w:val="both"/>
        <w:rPr>
          <w:b/>
          <w:sz w:val="28"/>
        </w:rPr>
      </w:pPr>
      <w:r w:rsidRPr="00C82603">
        <w:rPr>
          <w:b/>
          <w:sz w:val="28"/>
        </w:rPr>
        <w:t>Sayın Yurdal Şahin,</w:t>
      </w:r>
    </w:p>
    <w:p w:rsidR="008F5754" w:rsidRDefault="008F5754" w:rsidP="008F5754">
      <w:pPr>
        <w:jc w:val="both"/>
      </w:pPr>
    </w:p>
    <w:p w:rsidR="008F5754" w:rsidRDefault="008F5754" w:rsidP="008F5754">
      <w:pPr>
        <w:jc w:val="both"/>
      </w:pPr>
      <w:r>
        <w:t>Öncelikle Odamız Meclis Toplantımıza katılmanızdan ötür teşekkür ediyoruz.</w:t>
      </w:r>
    </w:p>
    <w:p w:rsidR="008F5754" w:rsidRDefault="008F5754" w:rsidP="008F5754">
      <w:pPr>
        <w:jc w:val="both"/>
      </w:pPr>
    </w:p>
    <w:p w:rsidR="008F5754" w:rsidRDefault="008F5754" w:rsidP="008F5754">
      <w:pPr>
        <w:jc w:val="both"/>
        <w:rPr>
          <w:rFonts w:cstheme="minorHAnsi"/>
          <w:lang w:eastAsia="tr-TR"/>
        </w:rPr>
      </w:pPr>
      <w:r>
        <w:rPr>
          <w:rFonts w:cstheme="minorHAnsi"/>
          <w:lang w:eastAsia="tr-TR"/>
        </w:rPr>
        <w:t>İlk olarak kısaca Odamız ve ilimiz verilerinden bahsetmek istiyorum.</w:t>
      </w:r>
    </w:p>
    <w:p w:rsidR="008F5754" w:rsidRDefault="008F5754" w:rsidP="008F5754">
      <w:pPr>
        <w:jc w:val="both"/>
        <w:rPr>
          <w:rFonts w:cstheme="minorHAnsi"/>
          <w:lang w:eastAsia="tr-TR"/>
        </w:rPr>
      </w:pPr>
    </w:p>
    <w:p w:rsidR="008F5754" w:rsidRPr="003C139D" w:rsidRDefault="008F5754" w:rsidP="008F5754">
      <w:pPr>
        <w:tabs>
          <w:tab w:val="left" w:pos="1363"/>
        </w:tabs>
        <w:jc w:val="both"/>
        <w:rPr>
          <w:rFonts w:eastAsia="Times New Roman" w:cstheme="minorHAnsi"/>
          <w:b/>
        </w:rPr>
      </w:pPr>
      <w:r w:rsidRPr="003C139D">
        <w:rPr>
          <w:rFonts w:eastAsia="Times New Roman" w:cstheme="minorHAnsi"/>
          <w:b/>
        </w:rPr>
        <w:t>Odamıza kayıtlı 2800 adet firma bulunmaktadır.</w:t>
      </w:r>
    </w:p>
    <w:p w:rsidR="008F5754" w:rsidRDefault="008F5754" w:rsidP="008F5754">
      <w:pPr>
        <w:tabs>
          <w:tab w:val="left" w:pos="1363"/>
        </w:tabs>
        <w:jc w:val="both"/>
        <w:rPr>
          <w:rFonts w:eastAsia="Times New Roman" w:cstheme="minorHAnsi"/>
        </w:rPr>
      </w:pPr>
      <w:r>
        <w:rPr>
          <w:rFonts w:eastAsia="Times New Roman" w:cstheme="minorHAnsi"/>
        </w:rPr>
        <w:t>Bu firmalarımızın 614’ünün merkezi İstanbul’da yer almaktadır.</w:t>
      </w:r>
    </w:p>
    <w:p w:rsidR="008F5754" w:rsidRPr="006F382F" w:rsidRDefault="008F5754" w:rsidP="008F5754">
      <w:pPr>
        <w:tabs>
          <w:tab w:val="left" w:pos="1363"/>
        </w:tabs>
        <w:jc w:val="both"/>
        <w:rPr>
          <w:rFonts w:eastAsia="Times New Roman" w:cstheme="minorHAnsi"/>
        </w:rPr>
      </w:pPr>
      <w:r w:rsidRPr="006F382F">
        <w:rPr>
          <w:rFonts w:eastAsia="Times New Roman" w:cstheme="minorHAnsi"/>
        </w:rPr>
        <w:t xml:space="preserve">*Bunların </w:t>
      </w:r>
      <w:r>
        <w:rPr>
          <w:rFonts w:eastAsia="Times New Roman" w:cstheme="minorHAnsi"/>
        </w:rPr>
        <w:t xml:space="preserve">yüzde </w:t>
      </w:r>
      <w:r w:rsidRPr="006F382F">
        <w:rPr>
          <w:rFonts w:eastAsia="Times New Roman" w:cstheme="minorHAnsi"/>
        </w:rPr>
        <w:t xml:space="preserve">10’unun üzerinde olan 307’si yabancı sermayeli </w:t>
      </w:r>
    </w:p>
    <w:p w:rsidR="008F5754" w:rsidRPr="006F382F" w:rsidRDefault="008F5754" w:rsidP="008F5754">
      <w:pPr>
        <w:tabs>
          <w:tab w:val="left" w:pos="1363"/>
        </w:tabs>
        <w:jc w:val="both"/>
        <w:rPr>
          <w:rFonts w:eastAsia="Times New Roman" w:cstheme="minorHAnsi"/>
        </w:rPr>
      </w:pPr>
      <w:r w:rsidRPr="006F382F">
        <w:rPr>
          <w:rFonts w:eastAsia="Times New Roman" w:cstheme="minorHAnsi"/>
        </w:rPr>
        <w:t>*Otomotiv (% 35,84), kimya (% 27), metal (% 19)</w:t>
      </w:r>
    </w:p>
    <w:p w:rsidR="008F5754" w:rsidRDefault="008F5754" w:rsidP="008F5754">
      <w:pPr>
        <w:tabs>
          <w:tab w:val="left" w:pos="1363"/>
        </w:tabs>
        <w:jc w:val="both"/>
        <w:rPr>
          <w:rFonts w:eastAsia="Times New Roman" w:cstheme="minorHAnsi"/>
        </w:rPr>
      </w:pPr>
      <w:r w:rsidRPr="006F382F">
        <w:rPr>
          <w:rFonts w:eastAsia="Times New Roman" w:cstheme="minorHAnsi"/>
        </w:rPr>
        <w:t xml:space="preserve">*İmalat sanayinin </w:t>
      </w:r>
      <w:r>
        <w:rPr>
          <w:rFonts w:eastAsia="Times New Roman" w:cstheme="minorHAnsi"/>
        </w:rPr>
        <w:t>yüzde</w:t>
      </w:r>
      <w:r w:rsidRPr="006F382F">
        <w:rPr>
          <w:rFonts w:eastAsia="Times New Roman" w:cstheme="minorHAnsi"/>
        </w:rPr>
        <w:t xml:space="preserve"> 13’ü ilimizde gerçekleşmektedir.</w:t>
      </w:r>
    </w:p>
    <w:p w:rsidR="00BE5B8F" w:rsidRDefault="00BE5B8F" w:rsidP="0016787B">
      <w:pPr>
        <w:tabs>
          <w:tab w:val="left" w:pos="1363"/>
        </w:tabs>
        <w:jc w:val="both"/>
        <w:rPr>
          <w:rFonts w:eastAsia="Times New Roman" w:cstheme="minorHAnsi"/>
        </w:rPr>
      </w:pPr>
    </w:p>
    <w:p w:rsidR="00C82603" w:rsidRPr="003C139D" w:rsidRDefault="00C82603" w:rsidP="0016787B">
      <w:pPr>
        <w:tabs>
          <w:tab w:val="left" w:pos="1363"/>
        </w:tabs>
        <w:jc w:val="both"/>
        <w:rPr>
          <w:rFonts w:eastAsia="Times New Roman" w:cstheme="minorHAnsi"/>
          <w:b/>
        </w:rPr>
      </w:pPr>
      <w:r w:rsidRPr="003C139D">
        <w:rPr>
          <w:rFonts w:eastAsia="Times New Roman" w:cstheme="minorHAnsi"/>
          <w:b/>
        </w:rPr>
        <w:t xml:space="preserve">İlk 500’de → 79 işletme (ilk 1000’de → </w:t>
      </w:r>
      <w:r>
        <w:rPr>
          <w:rFonts w:eastAsia="Times New Roman" w:cstheme="minorHAnsi"/>
          <w:b/>
        </w:rPr>
        <w:t>134</w:t>
      </w:r>
      <w:r w:rsidRPr="003C139D">
        <w:rPr>
          <w:rFonts w:eastAsia="Times New Roman" w:cstheme="minorHAnsi"/>
          <w:b/>
        </w:rPr>
        <w:t>)</w:t>
      </w:r>
    </w:p>
    <w:p w:rsidR="00C82603" w:rsidRDefault="00C82603" w:rsidP="0016787B">
      <w:pPr>
        <w:tabs>
          <w:tab w:val="left" w:pos="1363"/>
        </w:tabs>
        <w:jc w:val="both"/>
        <w:rPr>
          <w:rFonts w:eastAsia="Times New Roman" w:cstheme="minorHAnsi"/>
        </w:rPr>
      </w:pPr>
      <w:r w:rsidRPr="006A5D85">
        <w:rPr>
          <w:rFonts w:eastAsia="Times New Roman" w:cstheme="minorHAnsi"/>
        </w:rPr>
        <w:t>*İstanbul bu rakamı 34 açıklıyor. Çünkü merkezlerin bulunduğu illeri dikkate alıyor.</w:t>
      </w:r>
    </w:p>
    <w:p w:rsidR="00C82603" w:rsidRDefault="00C82603" w:rsidP="0016787B">
      <w:pPr>
        <w:tabs>
          <w:tab w:val="left" w:pos="1363"/>
        </w:tabs>
        <w:jc w:val="both"/>
        <w:rPr>
          <w:rFonts w:eastAsia="Times New Roman" w:cstheme="minorHAnsi"/>
        </w:rPr>
      </w:pPr>
    </w:p>
    <w:p w:rsidR="00C82603" w:rsidRPr="005339FD" w:rsidRDefault="00C82603" w:rsidP="0016787B">
      <w:pPr>
        <w:tabs>
          <w:tab w:val="left" w:pos="1363"/>
        </w:tabs>
        <w:jc w:val="both"/>
        <w:rPr>
          <w:rFonts w:eastAsia="Times New Roman" w:cstheme="minorHAnsi"/>
          <w:b/>
        </w:rPr>
      </w:pPr>
      <w:r w:rsidRPr="005339FD">
        <w:rPr>
          <w:rFonts w:eastAsia="Times New Roman" w:cstheme="minorHAnsi"/>
          <w:b/>
        </w:rPr>
        <w:t xml:space="preserve">Dış ticaret </w:t>
      </w:r>
      <w:r>
        <w:rPr>
          <w:rFonts w:eastAsia="Times New Roman" w:cstheme="minorHAnsi"/>
          <w:b/>
        </w:rPr>
        <w:t>rakamlarında da benzer durum var.</w:t>
      </w:r>
    </w:p>
    <w:p w:rsidR="00C82603" w:rsidRDefault="00C82603" w:rsidP="0016787B">
      <w:pPr>
        <w:tabs>
          <w:tab w:val="left" w:pos="1363"/>
        </w:tabs>
        <w:jc w:val="both"/>
        <w:rPr>
          <w:rFonts w:eastAsia="Times New Roman" w:cstheme="minorHAnsi"/>
        </w:rPr>
      </w:pPr>
      <w:r>
        <w:rPr>
          <w:rFonts w:eastAsia="Times New Roman" w:cstheme="minorHAnsi"/>
        </w:rPr>
        <w:t xml:space="preserve">*2018 Kocaeli </w:t>
      </w:r>
      <w:r w:rsidRPr="006F382F">
        <w:rPr>
          <w:rFonts w:eastAsia="Times New Roman" w:cstheme="minorHAnsi"/>
        </w:rPr>
        <w:t>dış ticaret</w:t>
      </w:r>
      <w:r>
        <w:rPr>
          <w:rFonts w:eastAsia="Times New Roman" w:cstheme="minorHAnsi"/>
        </w:rPr>
        <w:t>i</w:t>
      </w:r>
      <w:r w:rsidRPr="006F382F">
        <w:rPr>
          <w:rFonts w:eastAsia="Times New Roman" w:cstheme="minorHAnsi"/>
        </w:rPr>
        <w:t xml:space="preserve"> </w:t>
      </w:r>
      <w:r>
        <w:rPr>
          <w:rFonts w:eastAsia="Times New Roman" w:cstheme="minorHAnsi"/>
        </w:rPr>
        <w:t xml:space="preserve">→ </w:t>
      </w:r>
      <w:r w:rsidRPr="006F382F">
        <w:rPr>
          <w:rFonts w:eastAsia="Times New Roman" w:cstheme="minorHAnsi"/>
        </w:rPr>
        <w:t xml:space="preserve">77,1 milyar </w:t>
      </w:r>
      <w:r>
        <w:rPr>
          <w:rFonts w:eastAsia="Times New Roman" w:cstheme="minorHAnsi"/>
        </w:rPr>
        <w:t>dolar</w:t>
      </w:r>
    </w:p>
    <w:p w:rsidR="00C82603" w:rsidRDefault="00C82603" w:rsidP="0016787B">
      <w:pPr>
        <w:tabs>
          <w:tab w:val="left" w:pos="1363"/>
        </w:tabs>
        <w:jc w:val="both"/>
        <w:rPr>
          <w:rFonts w:eastAsia="Times New Roman" w:cstheme="minorHAnsi"/>
        </w:rPr>
      </w:pPr>
      <w:r>
        <w:rPr>
          <w:rFonts w:eastAsia="Times New Roman" w:cstheme="minorHAnsi"/>
        </w:rPr>
        <w:t>*</w:t>
      </w:r>
      <w:r w:rsidRPr="006F382F">
        <w:rPr>
          <w:rFonts w:eastAsia="Times New Roman" w:cstheme="minorHAnsi"/>
        </w:rPr>
        <w:t xml:space="preserve">Türkiye dış ticaretinden aldığımız pay → </w:t>
      </w:r>
      <w:r>
        <w:rPr>
          <w:rFonts w:eastAsia="Times New Roman" w:cstheme="minorHAnsi"/>
        </w:rPr>
        <w:t>yüzde</w:t>
      </w:r>
      <w:r w:rsidRPr="006F382F">
        <w:rPr>
          <w:rFonts w:eastAsia="Times New Roman" w:cstheme="minorHAnsi"/>
        </w:rPr>
        <w:t xml:space="preserve"> 19,7  (bir önceki yıl → </w:t>
      </w:r>
      <w:r>
        <w:rPr>
          <w:rFonts w:eastAsia="Times New Roman" w:cstheme="minorHAnsi"/>
        </w:rPr>
        <w:t>yüzde</w:t>
      </w:r>
      <w:r w:rsidRPr="006F382F">
        <w:rPr>
          <w:rFonts w:eastAsia="Times New Roman" w:cstheme="minorHAnsi"/>
        </w:rPr>
        <w:t xml:space="preserve"> 18,1)</w:t>
      </w:r>
    </w:p>
    <w:p w:rsidR="00C82603" w:rsidRPr="006F382F" w:rsidRDefault="00C82603" w:rsidP="0016787B">
      <w:pPr>
        <w:tabs>
          <w:tab w:val="left" w:pos="1363"/>
        </w:tabs>
        <w:jc w:val="both"/>
        <w:rPr>
          <w:rFonts w:eastAsia="Times New Roman" w:cstheme="minorHAnsi"/>
          <w:color w:val="FF0000"/>
        </w:rPr>
      </w:pPr>
      <w:r w:rsidRPr="006F382F">
        <w:rPr>
          <w:rFonts w:eastAsia="Times New Roman" w:cstheme="minorHAnsi"/>
        </w:rPr>
        <w:t>*İhracat → 28,6 milyar dolar (% 17</w:t>
      </w:r>
      <w:r>
        <w:rPr>
          <w:rFonts w:eastAsia="Times New Roman" w:cstheme="minorHAnsi"/>
        </w:rPr>
        <w:t xml:space="preserve"> katkı veriyoruz.</w:t>
      </w:r>
      <w:r w:rsidRPr="006F382F">
        <w:rPr>
          <w:rFonts w:eastAsia="Times New Roman" w:cstheme="minorHAnsi"/>
        </w:rPr>
        <w:t>) / (bir önceki yıl → % 14,7</w:t>
      </w:r>
      <w:r>
        <w:rPr>
          <w:rFonts w:eastAsia="Times New Roman" w:cstheme="minorHAnsi"/>
        </w:rPr>
        <w:t xml:space="preserve"> idi</w:t>
      </w:r>
      <w:r w:rsidRPr="006F382F">
        <w:rPr>
          <w:rFonts w:eastAsia="Times New Roman" w:cstheme="minorHAnsi"/>
        </w:rPr>
        <w:t>)</w:t>
      </w:r>
    </w:p>
    <w:p w:rsidR="00C82603" w:rsidRPr="006F382F" w:rsidRDefault="00C82603" w:rsidP="0016787B">
      <w:pPr>
        <w:tabs>
          <w:tab w:val="left" w:pos="1363"/>
        </w:tabs>
        <w:jc w:val="both"/>
        <w:rPr>
          <w:rFonts w:eastAsia="Times New Roman" w:cstheme="minorHAnsi"/>
          <w:color w:val="FF0000"/>
        </w:rPr>
      </w:pPr>
      <w:r w:rsidRPr="006F382F">
        <w:rPr>
          <w:rFonts w:eastAsia="Times New Roman" w:cstheme="minorHAnsi"/>
        </w:rPr>
        <w:t>*İthalat → 48,6 milyar dolar (% 21,8</w:t>
      </w:r>
      <w:r>
        <w:rPr>
          <w:rFonts w:eastAsia="Times New Roman" w:cstheme="minorHAnsi"/>
        </w:rPr>
        <w:t xml:space="preserve"> katkı veriyoruz.</w:t>
      </w:r>
      <w:r w:rsidRPr="006F382F">
        <w:rPr>
          <w:rFonts w:eastAsia="Times New Roman" w:cstheme="minorHAnsi"/>
        </w:rPr>
        <w:t>) / (bir önceki yıl → % 20,3</w:t>
      </w:r>
      <w:r>
        <w:rPr>
          <w:rFonts w:eastAsia="Times New Roman" w:cstheme="minorHAnsi"/>
        </w:rPr>
        <w:t xml:space="preserve"> idi</w:t>
      </w:r>
      <w:r w:rsidRPr="006F382F">
        <w:rPr>
          <w:rFonts w:eastAsia="Times New Roman" w:cstheme="minorHAnsi"/>
        </w:rPr>
        <w:t>)</w:t>
      </w:r>
    </w:p>
    <w:p w:rsidR="00C82603" w:rsidRPr="006F382F" w:rsidRDefault="00C82603" w:rsidP="0016787B">
      <w:pPr>
        <w:tabs>
          <w:tab w:val="left" w:pos="1363"/>
        </w:tabs>
        <w:jc w:val="both"/>
        <w:rPr>
          <w:rFonts w:eastAsia="Times New Roman" w:cstheme="minorHAnsi"/>
        </w:rPr>
      </w:pPr>
      <w:r w:rsidRPr="006F382F">
        <w:rPr>
          <w:rFonts w:eastAsia="Times New Roman" w:cstheme="minorHAnsi"/>
        </w:rPr>
        <w:t>*TİM rakamları merkezlere göre açıkladığından kullanmıyoruz.</w:t>
      </w:r>
    </w:p>
    <w:p w:rsidR="00E13D07" w:rsidRDefault="00E13D07" w:rsidP="0016787B">
      <w:pPr>
        <w:tabs>
          <w:tab w:val="left" w:pos="1363"/>
        </w:tabs>
        <w:jc w:val="both"/>
        <w:rPr>
          <w:rFonts w:eastAsia="Times New Roman" w:cstheme="minorHAnsi"/>
        </w:rPr>
      </w:pPr>
    </w:p>
    <w:p w:rsidR="00C82603" w:rsidRPr="003C139D" w:rsidRDefault="00C82603" w:rsidP="0016787B">
      <w:pPr>
        <w:tabs>
          <w:tab w:val="left" w:pos="1363"/>
        </w:tabs>
        <w:jc w:val="both"/>
        <w:rPr>
          <w:rFonts w:eastAsia="Times New Roman" w:cstheme="minorHAnsi"/>
          <w:b/>
        </w:rPr>
      </w:pPr>
      <w:r w:rsidRPr="003C139D">
        <w:rPr>
          <w:rFonts w:eastAsia="Times New Roman" w:cstheme="minorHAnsi"/>
          <w:b/>
        </w:rPr>
        <w:t>35 liman - iskele  (elleçlenen yük miktarı - 73 milyon ton)</w:t>
      </w:r>
    </w:p>
    <w:p w:rsidR="00C82603" w:rsidRPr="006F382F" w:rsidRDefault="00C82603" w:rsidP="0016787B">
      <w:pPr>
        <w:tabs>
          <w:tab w:val="left" w:pos="1363"/>
        </w:tabs>
        <w:jc w:val="both"/>
        <w:rPr>
          <w:rFonts w:eastAsia="Times New Roman" w:cstheme="minorHAnsi"/>
        </w:rPr>
      </w:pPr>
      <w:r w:rsidRPr="006F382F">
        <w:rPr>
          <w:rFonts w:eastAsia="Times New Roman" w:cstheme="minorHAnsi"/>
        </w:rPr>
        <w:t xml:space="preserve">*Sanayi ve liman kenti </w:t>
      </w:r>
    </w:p>
    <w:p w:rsidR="00C82603" w:rsidRDefault="00583F79" w:rsidP="0016787B">
      <w:pPr>
        <w:tabs>
          <w:tab w:val="left" w:pos="1363"/>
        </w:tabs>
        <w:jc w:val="both"/>
        <w:rPr>
          <w:rFonts w:eastAsia="Times New Roman" w:cstheme="minorHAnsi"/>
        </w:rPr>
      </w:pPr>
      <w:r>
        <w:rPr>
          <w:rFonts w:eastAsia="Times New Roman" w:cstheme="minorHAnsi"/>
        </w:rPr>
        <w:t>*Avrupa’nın 7</w:t>
      </w:r>
      <w:r w:rsidR="00C82603" w:rsidRPr="006F382F">
        <w:rPr>
          <w:rFonts w:eastAsia="Times New Roman" w:cstheme="minorHAnsi"/>
        </w:rPr>
        <w:t>’nc</w:t>
      </w:r>
      <w:r>
        <w:rPr>
          <w:rFonts w:eastAsia="Times New Roman" w:cstheme="minorHAnsi"/>
        </w:rPr>
        <w:t>i</w:t>
      </w:r>
      <w:bookmarkStart w:id="0" w:name="_GoBack"/>
      <w:bookmarkEnd w:id="0"/>
      <w:r w:rsidR="00C82603" w:rsidRPr="006F382F">
        <w:rPr>
          <w:rFonts w:eastAsia="Times New Roman" w:cstheme="minorHAnsi"/>
        </w:rPr>
        <w:t xml:space="preserve"> limanı</w:t>
      </w:r>
    </w:p>
    <w:p w:rsidR="00C82603" w:rsidRPr="006F382F" w:rsidRDefault="00C82603" w:rsidP="0016787B">
      <w:pPr>
        <w:tabs>
          <w:tab w:val="left" w:pos="1363"/>
        </w:tabs>
        <w:jc w:val="both"/>
        <w:rPr>
          <w:rFonts w:eastAsia="Times New Roman" w:cstheme="minorHAnsi"/>
        </w:rPr>
      </w:pPr>
    </w:p>
    <w:p w:rsidR="00C82603" w:rsidRPr="003C139D" w:rsidRDefault="00C82603" w:rsidP="0016787B">
      <w:pPr>
        <w:tabs>
          <w:tab w:val="left" w:pos="1363"/>
        </w:tabs>
        <w:jc w:val="both"/>
        <w:rPr>
          <w:rFonts w:eastAsia="Times New Roman" w:cstheme="minorHAnsi"/>
          <w:b/>
        </w:rPr>
      </w:pPr>
      <w:r w:rsidRPr="003C139D">
        <w:rPr>
          <w:rFonts w:eastAsia="Times New Roman" w:cstheme="minorHAnsi"/>
          <w:b/>
        </w:rPr>
        <w:t>Organize Sanayi Bölgeleri, Serbest Bölgeler ve Teknoparkları ile sanayi disiplinli olarak gelişmektedir.</w:t>
      </w:r>
    </w:p>
    <w:p w:rsidR="00C82603" w:rsidRPr="006F382F" w:rsidRDefault="00C82603" w:rsidP="0016787B">
      <w:pPr>
        <w:tabs>
          <w:tab w:val="left" w:pos="1363"/>
        </w:tabs>
        <w:jc w:val="both"/>
        <w:rPr>
          <w:rFonts w:eastAsia="Times New Roman" w:cstheme="minorHAnsi"/>
        </w:rPr>
      </w:pPr>
      <w:r w:rsidRPr="006F382F">
        <w:rPr>
          <w:rFonts w:eastAsia="Times New Roman" w:cstheme="minorHAnsi"/>
        </w:rPr>
        <w:t xml:space="preserve">*14 adet organize sanayi bölgesi, </w:t>
      </w:r>
    </w:p>
    <w:p w:rsidR="00C82603" w:rsidRPr="006F382F" w:rsidRDefault="00C82603" w:rsidP="0016787B">
      <w:pPr>
        <w:tabs>
          <w:tab w:val="left" w:pos="1363"/>
        </w:tabs>
        <w:jc w:val="both"/>
        <w:rPr>
          <w:rFonts w:eastAsia="Times New Roman" w:cstheme="minorHAnsi"/>
        </w:rPr>
      </w:pPr>
      <w:r w:rsidRPr="006F382F">
        <w:rPr>
          <w:rFonts w:eastAsia="Times New Roman" w:cstheme="minorHAnsi"/>
        </w:rPr>
        <w:t>*</w:t>
      </w:r>
      <w:r>
        <w:rPr>
          <w:rFonts w:eastAsia="Times New Roman" w:cstheme="minorHAnsi"/>
        </w:rPr>
        <w:t>5</w:t>
      </w:r>
      <w:r w:rsidRPr="006F382F">
        <w:rPr>
          <w:rFonts w:eastAsia="Times New Roman" w:cstheme="minorHAnsi"/>
        </w:rPr>
        <w:t xml:space="preserve"> adet teknopark (Bilişim Vadisi</w:t>
      </w:r>
      <w:r>
        <w:rPr>
          <w:rFonts w:eastAsia="Times New Roman" w:cstheme="minorHAnsi"/>
        </w:rPr>
        <w:t>,</w:t>
      </w:r>
      <w:r w:rsidRPr="006F382F">
        <w:rPr>
          <w:rFonts w:eastAsia="Times New Roman" w:cstheme="minorHAnsi"/>
        </w:rPr>
        <w:t xml:space="preserve"> KOÜ, GOSB, TÜBİTAK Martek ve Gebze Teknik Ün.) ve </w:t>
      </w:r>
    </w:p>
    <w:p w:rsidR="00C82603" w:rsidRPr="006F382F" w:rsidRDefault="00C82603" w:rsidP="0016787B">
      <w:pPr>
        <w:tabs>
          <w:tab w:val="left" w:pos="1363"/>
        </w:tabs>
        <w:jc w:val="both"/>
        <w:rPr>
          <w:rFonts w:eastAsia="Times New Roman" w:cstheme="minorHAnsi"/>
        </w:rPr>
      </w:pPr>
      <w:r w:rsidRPr="006F382F">
        <w:rPr>
          <w:rFonts w:eastAsia="Times New Roman" w:cstheme="minorHAnsi"/>
        </w:rPr>
        <w:t xml:space="preserve">*2 adet serbest bölge (KOSBAŞ ve TÜBİTAK MAM Teknoloji Serbest Bölge) </w:t>
      </w:r>
    </w:p>
    <w:p w:rsidR="00C82603" w:rsidRDefault="00C82603" w:rsidP="0016787B">
      <w:pPr>
        <w:tabs>
          <w:tab w:val="left" w:pos="1363"/>
        </w:tabs>
        <w:jc w:val="both"/>
        <w:rPr>
          <w:rFonts w:eastAsia="Times New Roman" w:cstheme="minorHAnsi"/>
        </w:rPr>
      </w:pPr>
    </w:p>
    <w:p w:rsidR="00C82603" w:rsidRPr="003C139D" w:rsidRDefault="00C82603" w:rsidP="0016787B">
      <w:pPr>
        <w:tabs>
          <w:tab w:val="left" w:pos="1363"/>
        </w:tabs>
        <w:jc w:val="both"/>
        <w:rPr>
          <w:rFonts w:eastAsia="Times New Roman" w:cstheme="minorHAnsi"/>
          <w:b/>
        </w:rPr>
      </w:pPr>
      <w:r w:rsidRPr="003C139D">
        <w:rPr>
          <w:rFonts w:eastAsia="Times New Roman" w:cstheme="minorHAnsi"/>
          <w:b/>
        </w:rPr>
        <w:t xml:space="preserve">Kocaeli İstanbul ve İzmir’den sonra toplanan vergilerin </w:t>
      </w:r>
      <w:r>
        <w:rPr>
          <w:rFonts w:eastAsia="Times New Roman" w:cstheme="minorHAnsi"/>
          <w:b/>
        </w:rPr>
        <w:t xml:space="preserve">yüzde </w:t>
      </w:r>
      <w:r w:rsidRPr="003C139D">
        <w:rPr>
          <w:rFonts w:eastAsia="Times New Roman" w:cstheme="minorHAnsi"/>
          <w:b/>
        </w:rPr>
        <w:t xml:space="preserve">11,82’sini karşılayan üçüncü ildir. (2018) </w:t>
      </w:r>
    </w:p>
    <w:p w:rsidR="00C82603" w:rsidRDefault="00C82603" w:rsidP="0016787B">
      <w:pPr>
        <w:jc w:val="both"/>
        <w:rPr>
          <w:rFonts w:cstheme="minorHAnsi"/>
        </w:rPr>
      </w:pPr>
      <w:r w:rsidRPr="006F382F">
        <w:rPr>
          <w:rFonts w:cstheme="minorHAnsi"/>
        </w:rPr>
        <w:t>*2018 yılında</w:t>
      </w:r>
      <w:r>
        <w:rPr>
          <w:rFonts w:cstheme="minorHAnsi"/>
        </w:rPr>
        <w:t xml:space="preserve"> ödenen vergi → </w:t>
      </w:r>
      <w:r w:rsidRPr="006F382F">
        <w:rPr>
          <w:rFonts w:cstheme="minorHAnsi"/>
        </w:rPr>
        <w:t xml:space="preserve">73 milyar 451 milyon TL </w:t>
      </w:r>
    </w:p>
    <w:p w:rsidR="00C82603" w:rsidRPr="006F382F" w:rsidRDefault="00C82603" w:rsidP="0016787B">
      <w:pPr>
        <w:jc w:val="both"/>
        <w:rPr>
          <w:rFonts w:cstheme="minorHAnsi"/>
        </w:rPr>
      </w:pPr>
      <w:r w:rsidRPr="006F382F">
        <w:rPr>
          <w:rFonts w:cstheme="minorHAnsi"/>
        </w:rPr>
        <w:t>71 ilin toplamından fazla vergi ödüyoruz.</w:t>
      </w:r>
    </w:p>
    <w:p w:rsidR="00C82603" w:rsidRPr="006F382F" w:rsidRDefault="00C82603" w:rsidP="0016787B">
      <w:pPr>
        <w:jc w:val="both"/>
        <w:rPr>
          <w:rFonts w:cstheme="minorHAnsi"/>
        </w:rPr>
      </w:pPr>
      <w:r w:rsidRPr="006F382F">
        <w:rPr>
          <w:rFonts w:cstheme="minorHAnsi"/>
        </w:rPr>
        <w:t>*Kişi başına vergi geliri → 38 bin 529 TL'dir. (TR → 7 bin 577 TL)</w:t>
      </w:r>
    </w:p>
    <w:p w:rsidR="00C82603" w:rsidRPr="006F382F" w:rsidRDefault="00C82603" w:rsidP="0016787B">
      <w:pPr>
        <w:jc w:val="both"/>
        <w:rPr>
          <w:rFonts w:cstheme="minorHAnsi"/>
        </w:rPr>
      </w:pPr>
      <w:r w:rsidRPr="006F382F">
        <w:rPr>
          <w:rFonts w:cstheme="minorHAnsi"/>
        </w:rPr>
        <w:t xml:space="preserve">Devlete en fazla kazanç sağlayan il.   </w:t>
      </w:r>
    </w:p>
    <w:p w:rsidR="00C82603" w:rsidRPr="006F382F" w:rsidRDefault="00C82603" w:rsidP="0016787B">
      <w:pPr>
        <w:jc w:val="both"/>
        <w:rPr>
          <w:rFonts w:cstheme="minorHAnsi"/>
        </w:rPr>
      </w:pPr>
      <w:r w:rsidRPr="006F382F">
        <w:rPr>
          <w:rFonts w:cstheme="minorHAnsi"/>
        </w:rPr>
        <w:t>*Kocaeli’nde kişi başına devletin harcaması → 3 bin 767 TL’dir. (</w:t>
      </w:r>
      <w:r>
        <w:rPr>
          <w:rFonts w:cstheme="minorHAnsi"/>
        </w:rPr>
        <w:t>TR</w:t>
      </w:r>
      <w:r w:rsidRPr="006F382F">
        <w:rPr>
          <w:rFonts w:cstheme="minorHAnsi"/>
        </w:rPr>
        <w:t xml:space="preserve"> ortalaması → 10 bin 127 TL) </w:t>
      </w:r>
    </w:p>
    <w:p w:rsidR="00C82603" w:rsidRDefault="00C82603" w:rsidP="0016787B">
      <w:pPr>
        <w:jc w:val="both"/>
        <w:rPr>
          <w:rFonts w:cstheme="minorHAnsi"/>
        </w:rPr>
      </w:pPr>
      <w:r w:rsidRPr="006F382F">
        <w:rPr>
          <w:rFonts w:cstheme="minorHAnsi"/>
        </w:rPr>
        <w:t>TR ortalamasın</w:t>
      </w:r>
      <w:r>
        <w:rPr>
          <w:rFonts w:cstheme="minorHAnsi"/>
        </w:rPr>
        <w:t>ın yarısından az katkı alıyoruz.</w:t>
      </w:r>
    </w:p>
    <w:p w:rsidR="00E6667C" w:rsidRDefault="00E6667C" w:rsidP="0016787B">
      <w:pPr>
        <w:jc w:val="both"/>
        <w:rPr>
          <w:rFonts w:cstheme="minorHAnsi"/>
        </w:rPr>
      </w:pPr>
    </w:p>
    <w:p w:rsidR="00CA7577" w:rsidRDefault="00CA7577" w:rsidP="0016787B">
      <w:pPr>
        <w:jc w:val="both"/>
        <w:rPr>
          <w:rFonts w:cstheme="minorHAnsi"/>
        </w:rPr>
      </w:pPr>
    </w:p>
    <w:p w:rsidR="00CA7577" w:rsidRDefault="00CA7577" w:rsidP="0016787B">
      <w:pPr>
        <w:jc w:val="both"/>
        <w:rPr>
          <w:rFonts w:cstheme="minorHAnsi"/>
        </w:rPr>
      </w:pPr>
    </w:p>
    <w:p w:rsidR="00CA7577" w:rsidRDefault="00CA7577" w:rsidP="0016787B">
      <w:pPr>
        <w:jc w:val="both"/>
        <w:rPr>
          <w:rFonts w:cstheme="minorHAnsi"/>
        </w:rPr>
      </w:pPr>
    </w:p>
    <w:p w:rsidR="00CA7577" w:rsidRDefault="00CA7577" w:rsidP="0016787B">
      <w:pPr>
        <w:jc w:val="both"/>
        <w:rPr>
          <w:rFonts w:cstheme="minorHAnsi"/>
        </w:rPr>
      </w:pPr>
    </w:p>
    <w:p w:rsidR="00E6667C" w:rsidRDefault="00E6667C" w:rsidP="0016787B">
      <w:pPr>
        <w:jc w:val="both"/>
        <w:rPr>
          <w:rFonts w:cstheme="minorHAnsi"/>
        </w:rPr>
      </w:pPr>
    </w:p>
    <w:p w:rsidR="00BE5B8F" w:rsidRPr="002F55A6" w:rsidRDefault="00BE5B8F" w:rsidP="0016787B">
      <w:pPr>
        <w:jc w:val="both"/>
        <w:rPr>
          <w:rFonts w:cstheme="minorHAnsi"/>
          <w:b/>
          <w:sz w:val="28"/>
        </w:rPr>
      </w:pPr>
      <w:r w:rsidRPr="002F55A6">
        <w:rPr>
          <w:rFonts w:cstheme="minorHAnsi"/>
          <w:b/>
          <w:sz w:val="28"/>
        </w:rPr>
        <w:t>Sayın Şahin,</w:t>
      </w:r>
    </w:p>
    <w:p w:rsidR="004A72F5" w:rsidRDefault="004A72F5" w:rsidP="0016787B">
      <w:pPr>
        <w:jc w:val="both"/>
        <w:rPr>
          <w:rFonts w:cstheme="minorHAnsi"/>
        </w:rPr>
      </w:pPr>
    </w:p>
    <w:p w:rsidR="004A72F5" w:rsidRDefault="004A72F5" w:rsidP="0016787B">
      <w:pPr>
        <w:jc w:val="both"/>
        <w:rPr>
          <w:rFonts w:cstheme="minorHAnsi"/>
        </w:rPr>
      </w:pPr>
      <w:r>
        <w:rPr>
          <w:rFonts w:cstheme="minorHAnsi"/>
        </w:rPr>
        <w:t>Öncelikle; 2012’ye 1 sayılı teşvik tebliğinin yayınlandığı tarihten bu yana, her yıl iyileştirmeler yaparak bizlerin lehine güncellenen teşvik sisteminin oluşmasında, sizin ve size bağlı tüm bürokratların ülkemiz ekonomisine vermiş olduğu katkıdan dolayı, Kocaeli sanayicileri olarak teşekkürlerimizi sunmak istiyoruz.</w:t>
      </w:r>
    </w:p>
    <w:p w:rsidR="004A72F5" w:rsidRDefault="004A72F5" w:rsidP="0016787B">
      <w:pPr>
        <w:jc w:val="both"/>
        <w:rPr>
          <w:rFonts w:cstheme="minorHAnsi"/>
        </w:rPr>
      </w:pPr>
    </w:p>
    <w:p w:rsidR="002F55A6" w:rsidRPr="00512C4C" w:rsidRDefault="002F55A6" w:rsidP="0016787B">
      <w:pPr>
        <w:jc w:val="both"/>
        <w:rPr>
          <w:rFonts w:cs="Arial"/>
        </w:rPr>
      </w:pPr>
      <w:r>
        <w:rPr>
          <w:rFonts w:cs="Arial"/>
        </w:rPr>
        <w:t xml:space="preserve">Biliyorsunuz Hazine ve Maliye Bakanımız </w:t>
      </w:r>
      <w:r w:rsidR="00AA4853">
        <w:rPr>
          <w:rFonts w:cs="Arial"/>
        </w:rPr>
        <w:t xml:space="preserve">(30 Eylül) </w:t>
      </w:r>
      <w:r>
        <w:rPr>
          <w:rFonts w:cs="Arial"/>
        </w:rPr>
        <w:t>2020-2022</w:t>
      </w:r>
      <w:r w:rsidRPr="00512C4C">
        <w:rPr>
          <w:rFonts w:cs="Arial"/>
        </w:rPr>
        <w:t xml:space="preserve"> </w:t>
      </w:r>
      <w:r>
        <w:rPr>
          <w:rFonts w:cs="Arial"/>
        </w:rPr>
        <w:t xml:space="preserve">dönemi </w:t>
      </w:r>
      <w:r w:rsidRPr="002F55A6">
        <w:rPr>
          <w:rFonts w:cs="Arial"/>
          <w:bCs/>
          <w:u w:val="single"/>
        </w:rPr>
        <w:t>Yeni Ekonomi Programı</w:t>
      </w:r>
      <w:r w:rsidRPr="002F55A6">
        <w:rPr>
          <w:rFonts w:cs="Arial"/>
          <w:u w:val="single"/>
        </w:rPr>
        <w:t>nı</w:t>
      </w:r>
      <w:r>
        <w:rPr>
          <w:rFonts w:cs="Arial"/>
        </w:rPr>
        <w:t xml:space="preserve"> açıkladı.</w:t>
      </w:r>
    </w:p>
    <w:p w:rsidR="002F55A6" w:rsidRPr="00512C4C" w:rsidRDefault="002F55A6" w:rsidP="0016787B">
      <w:pPr>
        <w:jc w:val="both"/>
        <w:rPr>
          <w:rFonts w:cs="Arial"/>
        </w:rPr>
      </w:pPr>
    </w:p>
    <w:p w:rsidR="002F55A6" w:rsidRDefault="002F55A6" w:rsidP="0016787B">
      <w:pPr>
        <w:jc w:val="both"/>
      </w:pPr>
      <w:r>
        <w:t xml:space="preserve">Bu ayın başında (4 Ekim) da Sanayi ve Teknoloji Bakanımız </w:t>
      </w:r>
      <w:r w:rsidRPr="002F55A6">
        <w:rPr>
          <w:u w:val="single"/>
        </w:rPr>
        <w:t>Teknoloji Odaklı Sanayi Hamlesi Programını</w:t>
      </w:r>
      <w:r>
        <w:t xml:space="preserve"> açıkladı.  </w:t>
      </w:r>
    </w:p>
    <w:p w:rsidR="002F55A6" w:rsidRDefault="002F55A6" w:rsidP="0016787B">
      <w:pPr>
        <w:jc w:val="both"/>
      </w:pPr>
    </w:p>
    <w:p w:rsidR="002F55A6" w:rsidRDefault="002F55A6" w:rsidP="0016787B">
      <w:pPr>
        <w:jc w:val="both"/>
      </w:pPr>
      <w:r>
        <w:t xml:space="preserve">Bölge farkı gözetmeksizin </w:t>
      </w:r>
      <w:r w:rsidRPr="00C82603">
        <w:t>hem üreticinin</w:t>
      </w:r>
      <w:r w:rsidR="00AA4853">
        <w:t>,</w:t>
      </w:r>
      <w:r w:rsidRPr="00C82603">
        <w:t xml:space="preserve"> hem de alıcının aynı anda teşvik edilmesini öngören Teknoloji Odaklı Sanay</w:t>
      </w:r>
      <w:r>
        <w:t xml:space="preserve">i Hamlesi Programı sanayicilerimizi memnun etmiştir. </w:t>
      </w:r>
    </w:p>
    <w:p w:rsidR="002F55A6" w:rsidRDefault="002F55A6" w:rsidP="0016787B">
      <w:pPr>
        <w:jc w:val="both"/>
      </w:pPr>
    </w:p>
    <w:p w:rsidR="002F55A6" w:rsidRDefault="00733D88" w:rsidP="0016787B">
      <w:pPr>
        <w:jc w:val="both"/>
      </w:pPr>
      <w:r>
        <w:t>Bu programın</w:t>
      </w:r>
      <w:r w:rsidR="002F55A6">
        <w:t xml:space="preserve"> </w:t>
      </w:r>
      <w:r w:rsidR="00AA4853">
        <w:t xml:space="preserve">sanayimizin orta ve ileri teknolojiye geçişine önemli katkı vereceğini </w:t>
      </w:r>
      <w:r>
        <w:t>düşünüyoruz.</w:t>
      </w:r>
    </w:p>
    <w:p w:rsidR="00344B48" w:rsidRDefault="00344B48" w:rsidP="0016787B">
      <w:pPr>
        <w:jc w:val="both"/>
      </w:pPr>
    </w:p>
    <w:p w:rsidR="00344B48" w:rsidRDefault="00344B48" w:rsidP="0016787B">
      <w:pPr>
        <w:jc w:val="both"/>
      </w:pPr>
      <w:r w:rsidRPr="00C82603">
        <w:t>İlk etapta makine sektörü için talepler alınmaya başladı.</w:t>
      </w:r>
    </w:p>
    <w:p w:rsidR="00344B48" w:rsidRDefault="00344B48" w:rsidP="0016787B">
      <w:pPr>
        <w:jc w:val="both"/>
      </w:pPr>
    </w:p>
    <w:p w:rsidR="00344B48" w:rsidRDefault="00344B48" w:rsidP="0016787B">
      <w:pPr>
        <w:jc w:val="both"/>
      </w:pPr>
      <w:r w:rsidRPr="00C82603">
        <w:t>Yatırım tutarının 50 milyon lirayı aşması durumundaysa, proje bazlı teşvik sistemi</w:t>
      </w:r>
      <w:r>
        <w:t>nin devreye gireceğini biliyoruz.</w:t>
      </w:r>
    </w:p>
    <w:p w:rsidR="00344B48" w:rsidRDefault="00344B48" w:rsidP="0016787B">
      <w:pPr>
        <w:jc w:val="both"/>
      </w:pPr>
    </w:p>
    <w:p w:rsidR="00344B48" w:rsidRDefault="00344B48" w:rsidP="0016787B">
      <w:pPr>
        <w:jc w:val="both"/>
      </w:pPr>
      <w:r>
        <w:t>Ancak programın Teşvik Belgesinde belirtilen yatırım türlerinin hangisine dahil edilebileceğinin açıklanması gerekiyor.</w:t>
      </w:r>
    </w:p>
    <w:p w:rsidR="00344B48" w:rsidRDefault="00344B48" w:rsidP="0016787B">
      <w:pPr>
        <w:jc w:val="both"/>
      </w:pPr>
    </w:p>
    <w:p w:rsidR="00344B48" w:rsidRDefault="00B47DC9" w:rsidP="0016787B">
      <w:pPr>
        <w:jc w:val="both"/>
      </w:pPr>
      <w:r>
        <w:t>Bu program sadece komple yeni yatırımları mı kapsayacak? Yoksa diğer yatırım türlerine de dahil edebilecek miyiz?</w:t>
      </w:r>
    </w:p>
    <w:p w:rsidR="00E13D07" w:rsidRDefault="00E13D07" w:rsidP="0016787B">
      <w:pPr>
        <w:jc w:val="both"/>
      </w:pPr>
    </w:p>
    <w:p w:rsidR="009D15E4" w:rsidRDefault="009D15E4" w:rsidP="0016787B">
      <w:pPr>
        <w:jc w:val="both"/>
      </w:pPr>
      <w:r>
        <w:t>Diğer taraftan</w:t>
      </w:r>
      <w:r w:rsidR="00E13D07">
        <w:t>,</w:t>
      </w:r>
      <w:r>
        <w:t xml:space="preserve"> k</w:t>
      </w:r>
      <w:r w:rsidR="001F44D7">
        <w:t xml:space="preserve">omplike bir program olması ve </w:t>
      </w:r>
      <w:r w:rsidR="00B47DC9">
        <w:t xml:space="preserve">eş zamanlı </w:t>
      </w:r>
      <w:r w:rsidR="001F44D7">
        <w:t xml:space="preserve">çok taraflı </w:t>
      </w:r>
      <w:r>
        <w:t xml:space="preserve">değerlendirmelerin yapılacak olması nedeniyle sanayicilerimiz de programı yeni anlamaya başladılar. </w:t>
      </w:r>
    </w:p>
    <w:p w:rsidR="009D15E4" w:rsidRDefault="009D15E4" w:rsidP="0016787B">
      <w:pPr>
        <w:jc w:val="both"/>
      </w:pPr>
    </w:p>
    <w:p w:rsidR="00E13D07" w:rsidRDefault="008F5754" w:rsidP="0016787B">
      <w:pPr>
        <w:jc w:val="both"/>
      </w:pPr>
      <w:r w:rsidRPr="008F5754">
        <w:lastRenderedPageBreak/>
        <w:t>Bu nedenle 22 Kasım olan son başvuru tarihinin yıl sonuna ertelenmesinin iyi olacağını düşünüyoruz.</w:t>
      </w:r>
    </w:p>
    <w:p w:rsidR="008F5754" w:rsidRDefault="008F5754" w:rsidP="0016787B">
      <w:pPr>
        <w:jc w:val="both"/>
      </w:pPr>
    </w:p>
    <w:p w:rsidR="002F55A6" w:rsidRPr="00AA4853" w:rsidRDefault="00AA4853" w:rsidP="0016787B">
      <w:pPr>
        <w:jc w:val="both"/>
        <w:rPr>
          <w:rFonts w:cstheme="minorHAnsi"/>
          <w:b/>
          <w:sz w:val="36"/>
          <w:szCs w:val="28"/>
        </w:rPr>
      </w:pPr>
      <w:r w:rsidRPr="00AA4853">
        <w:rPr>
          <w:b/>
          <w:sz w:val="28"/>
        </w:rPr>
        <w:t>Sayın Şahin,</w:t>
      </w:r>
    </w:p>
    <w:p w:rsidR="002F55A6" w:rsidRDefault="002F55A6" w:rsidP="0016787B">
      <w:pPr>
        <w:jc w:val="both"/>
        <w:rPr>
          <w:rFonts w:cstheme="minorHAnsi"/>
          <w:sz w:val="28"/>
          <w:szCs w:val="28"/>
        </w:rPr>
      </w:pPr>
    </w:p>
    <w:p w:rsidR="002F55A6" w:rsidRPr="00D14C79" w:rsidRDefault="00AA4853" w:rsidP="0016787B">
      <w:pPr>
        <w:jc w:val="both"/>
        <w:rPr>
          <w:rFonts w:cs="Arial"/>
        </w:rPr>
      </w:pPr>
      <w:r>
        <w:rPr>
          <w:rFonts w:cs="Arial"/>
        </w:rPr>
        <w:t>Ülke ekonomimizin</w:t>
      </w:r>
      <w:r w:rsidR="002F55A6" w:rsidRPr="00D14C79">
        <w:rPr>
          <w:rFonts w:cs="Arial"/>
        </w:rPr>
        <w:t xml:space="preserve"> mevcut sıkıntılı duru</w:t>
      </w:r>
      <w:r w:rsidR="00BC7B49">
        <w:rPr>
          <w:rFonts w:cs="Arial"/>
        </w:rPr>
        <w:t xml:space="preserve">munu </w:t>
      </w:r>
      <w:r w:rsidR="002F55A6" w:rsidRPr="00D14C79">
        <w:rPr>
          <w:rFonts w:cs="Arial"/>
        </w:rPr>
        <w:t xml:space="preserve">biliyoruz. </w:t>
      </w:r>
    </w:p>
    <w:p w:rsidR="002F55A6" w:rsidRPr="00D14C79" w:rsidRDefault="002F55A6" w:rsidP="0016787B">
      <w:pPr>
        <w:jc w:val="both"/>
        <w:rPr>
          <w:rFonts w:cs="Arial"/>
        </w:rPr>
      </w:pPr>
      <w:r w:rsidRPr="00D14C79">
        <w:rPr>
          <w:rFonts w:cs="Arial"/>
        </w:rPr>
        <w:t xml:space="preserve">Malumunuz 2019’un ilk yarısında bir küçülme oldu. </w:t>
      </w:r>
    </w:p>
    <w:p w:rsidR="002F55A6" w:rsidRPr="00D14C79" w:rsidRDefault="002F55A6" w:rsidP="0016787B">
      <w:pPr>
        <w:jc w:val="both"/>
        <w:rPr>
          <w:rFonts w:cs="Arial"/>
        </w:rPr>
      </w:pPr>
      <w:r w:rsidRPr="00D14C79">
        <w:rPr>
          <w:rFonts w:cs="Arial"/>
        </w:rPr>
        <w:t xml:space="preserve">Büyüme ayağında 4. çeyrekte </w:t>
      </w:r>
      <w:r w:rsidR="00784FF4">
        <w:rPr>
          <w:rFonts w:cs="Arial"/>
        </w:rPr>
        <w:t>ufak</w:t>
      </w:r>
      <w:r w:rsidRPr="00D14C79">
        <w:rPr>
          <w:rFonts w:cs="Arial"/>
        </w:rPr>
        <w:t xml:space="preserve"> bir </w:t>
      </w:r>
      <w:r w:rsidR="00784FF4">
        <w:rPr>
          <w:rFonts w:cs="Arial"/>
        </w:rPr>
        <w:t xml:space="preserve">artış </w:t>
      </w:r>
      <w:r w:rsidRPr="00D14C79">
        <w:rPr>
          <w:rFonts w:cs="Arial"/>
        </w:rPr>
        <w:t>beklentimiz var.</w:t>
      </w:r>
    </w:p>
    <w:p w:rsidR="002F55A6" w:rsidRDefault="002F55A6" w:rsidP="0016787B">
      <w:pPr>
        <w:jc w:val="both"/>
        <w:rPr>
          <w:rFonts w:cs="Arial"/>
        </w:rPr>
      </w:pPr>
      <w:r w:rsidRPr="00D14C79">
        <w:rPr>
          <w:rFonts w:cs="Arial"/>
        </w:rPr>
        <w:t>YEP’de hedeflenen; yüzde 5’lik büyümeler</w:t>
      </w:r>
      <w:r w:rsidR="00D47C2B">
        <w:rPr>
          <w:rFonts w:cs="Arial"/>
        </w:rPr>
        <w:t>,</w:t>
      </w:r>
      <w:r w:rsidRPr="00D14C79">
        <w:rPr>
          <w:rFonts w:cs="Arial"/>
        </w:rPr>
        <w:t xml:space="preserve"> </w:t>
      </w:r>
      <w:r w:rsidR="00B84CFB">
        <w:rPr>
          <w:rFonts w:cs="Arial"/>
        </w:rPr>
        <w:t>kalkınmış ülkeleri yakalayabilmemiz için şart olan hedeflerdir</w:t>
      </w:r>
      <w:r w:rsidRPr="00D14C79">
        <w:rPr>
          <w:rFonts w:cs="Arial"/>
        </w:rPr>
        <w:t xml:space="preserve">. </w:t>
      </w:r>
    </w:p>
    <w:p w:rsidR="00AA4853" w:rsidRDefault="00AA4853" w:rsidP="0016787B">
      <w:pPr>
        <w:jc w:val="both"/>
        <w:rPr>
          <w:rFonts w:cs="Arial"/>
        </w:rPr>
      </w:pPr>
    </w:p>
    <w:p w:rsidR="008F5754" w:rsidRDefault="008F5754" w:rsidP="008F5754">
      <w:pPr>
        <w:jc w:val="both"/>
        <w:rPr>
          <w:rFonts w:cs="Arial"/>
        </w:rPr>
      </w:pPr>
      <w:r>
        <w:rPr>
          <w:rFonts w:cs="Arial"/>
        </w:rPr>
        <w:t>Ancak her zaman dile getirdiğimiz gibi a</w:t>
      </w:r>
      <w:r w:rsidRPr="00D14C79">
        <w:rPr>
          <w:rFonts w:cs="Arial"/>
        </w:rPr>
        <w:t xml:space="preserve">sıl olan ülkemize tekrar yabancı sermaye girişini hızlandırmak olmalıdır. </w:t>
      </w:r>
    </w:p>
    <w:p w:rsidR="008F5754" w:rsidRPr="00D14C79" w:rsidRDefault="008F5754" w:rsidP="008F5754">
      <w:pPr>
        <w:jc w:val="both"/>
        <w:rPr>
          <w:rFonts w:cs="Arial"/>
        </w:rPr>
      </w:pPr>
      <w:r w:rsidRPr="00D14C79">
        <w:rPr>
          <w:rFonts w:cs="Arial"/>
        </w:rPr>
        <w:t xml:space="preserve">2004-2005 </w:t>
      </w:r>
      <w:r>
        <w:rPr>
          <w:rFonts w:cs="Arial"/>
        </w:rPr>
        <w:t>öncesi dönem</w:t>
      </w:r>
      <w:r w:rsidRPr="00D14C79">
        <w:rPr>
          <w:rFonts w:cs="Arial"/>
        </w:rPr>
        <w:t>de yılda 700-800 milyon dolar yabancı sermaye çekerken, yargı reformu dahil bir ç</w:t>
      </w:r>
      <w:r>
        <w:rPr>
          <w:rFonts w:cs="Arial"/>
        </w:rPr>
        <w:t xml:space="preserve">ok reform yaparak, bu rakamı 22 </w:t>
      </w:r>
      <w:r w:rsidRPr="00D14C79">
        <w:rPr>
          <w:rFonts w:cs="Arial"/>
        </w:rPr>
        <w:t xml:space="preserve">milyar dolara çıkarmıştık. </w:t>
      </w:r>
    </w:p>
    <w:p w:rsidR="008F5754" w:rsidRPr="00D14C79" w:rsidRDefault="008F5754" w:rsidP="008F5754">
      <w:pPr>
        <w:jc w:val="both"/>
        <w:rPr>
          <w:rFonts w:cs="Arial"/>
        </w:rPr>
      </w:pPr>
      <w:r>
        <w:rPr>
          <w:rFonts w:cs="Arial"/>
        </w:rPr>
        <w:t xml:space="preserve">Her ne kadar yatırım sürecini ertelese de </w:t>
      </w:r>
      <w:r w:rsidRPr="00D14C79">
        <w:rPr>
          <w:rFonts w:cs="Arial"/>
        </w:rPr>
        <w:t xml:space="preserve">Volkswagen’in ülkemizde yapacağı yatırımı çok değerli buluyoruz. </w:t>
      </w:r>
    </w:p>
    <w:p w:rsidR="008F5754" w:rsidRPr="00D14C79" w:rsidRDefault="008F5754" w:rsidP="008F5754">
      <w:pPr>
        <w:jc w:val="both"/>
        <w:rPr>
          <w:rFonts w:cs="Arial"/>
        </w:rPr>
      </w:pPr>
      <w:r w:rsidRPr="00D14C79">
        <w:rPr>
          <w:rFonts w:cs="Arial"/>
        </w:rPr>
        <w:t>Bu fırsatları en iyi şekilde değerlendirebilmemiz için tekrar bu iklimi oluşturmamız gerekiyor.</w:t>
      </w:r>
    </w:p>
    <w:p w:rsidR="008F5754" w:rsidRPr="00D14C79" w:rsidRDefault="008F5754" w:rsidP="008F5754">
      <w:pPr>
        <w:jc w:val="both"/>
        <w:rPr>
          <w:rFonts w:cs="Arial"/>
        </w:rPr>
      </w:pPr>
      <w:r w:rsidRPr="00D14C79">
        <w:rPr>
          <w:rFonts w:cs="Arial"/>
        </w:rPr>
        <w:t>Diğer taraftan; yatırımların önündeki yüksek faiz ve finansmana ulaşım sorunlarını da kısa ve orta vadede ancak yabancı sermayeyi getirerek çözebiliriz.</w:t>
      </w:r>
    </w:p>
    <w:p w:rsidR="002F55A6" w:rsidRPr="00D14C79" w:rsidRDefault="002F55A6" w:rsidP="0016787B">
      <w:pPr>
        <w:jc w:val="both"/>
        <w:rPr>
          <w:rFonts w:cs="Arial"/>
        </w:rPr>
      </w:pPr>
    </w:p>
    <w:p w:rsidR="002F55A6" w:rsidRPr="00D14C79" w:rsidRDefault="002F55A6" w:rsidP="0016787B">
      <w:pPr>
        <w:jc w:val="both"/>
        <w:rPr>
          <w:rFonts w:cs="Arial"/>
        </w:rPr>
      </w:pPr>
      <w:r w:rsidRPr="00D14C79">
        <w:rPr>
          <w:rFonts w:cs="Arial"/>
        </w:rPr>
        <w:t>Biliyorsunuz AB en büyük ticaret partnerimiz.</w:t>
      </w:r>
    </w:p>
    <w:p w:rsidR="002F55A6" w:rsidRPr="00D14C79" w:rsidRDefault="002F55A6" w:rsidP="0016787B">
      <w:pPr>
        <w:jc w:val="both"/>
        <w:rPr>
          <w:rFonts w:cs="Arial"/>
        </w:rPr>
      </w:pPr>
      <w:r w:rsidRPr="00D14C79">
        <w:rPr>
          <w:rFonts w:cs="Arial"/>
        </w:rPr>
        <w:t xml:space="preserve">ABD de en az AB kadar büyük bir </w:t>
      </w:r>
      <w:r w:rsidR="001E008C">
        <w:rPr>
          <w:rFonts w:cs="Arial"/>
        </w:rPr>
        <w:t>p</w:t>
      </w:r>
      <w:r w:rsidRPr="00D14C79">
        <w:rPr>
          <w:rFonts w:cs="Arial"/>
        </w:rPr>
        <w:t>azar.</w:t>
      </w:r>
    </w:p>
    <w:p w:rsidR="002F55A6" w:rsidRPr="00D14C79" w:rsidRDefault="002F55A6" w:rsidP="0016787B">
      <w:pPr>
        <w:jc w:val="both"/>
        <w:rPr>
          <w:rFonts w:cs="Arial"/>
        </w:rPr>
      </w:pPr>
      <w:r w:rsidRPr="00D14C79">
        <w:rPr>
          <w:rFonts w:cs="Arial"/>
        </w:rPr>
        <w:t>Ancak ABD ile ticaretimiz olması gerekenin çok çok altında.</w:t>
      </w:r>
    </w:p>
    <w:p w:rsidR="002F55A6" w:rsidRPr="00D14C79" w:rsidRDefault="002F55A6" w:rsidP="0016787B">
      <w:pPr>
        <w:jc w:val="both"/>
        <w:rPr>
          <w:rFonts w:cs="Arial"/>
        </w:rPr>
      </w:pPr>
      <w:r w:rsidRPr="00D14C79">
        <w:rPr>
          <w:rFonts w:cs="Arial"/>
        </w:rPr>
        <w:t>Avrupa’yla olan ticaret hacmimizin benzerini Amerika ile de yapabileceğimizi düşünüyoruz.</w:t>
      </w:r>
    </w:p>
    <w:p w:rsidR="002F55A6" w:rsidRDefault="002F55A6" w:rsidP="0016787B">
      <w:pPr>
        <w:jc w:val="both"/>
        <w:rPr>
          <w:rFonts w:cs="Arial"/>
        </w:rPr>
      </w:pPr>
      <w:r>
        <w:rPr>
          <w:rFonts w:cs="Arial"/>
        </w:rPr>
        <w:t>AB’n</w:t>
      </w:r>
      <w:r w:rsidRPr="00D14C79">
        <w:rPr>
          <w:rFonts w:cs="Arial"/>
        </w:rPr>
        <w:t>de olduğu gibi bu ticareti artırmanın yolunun da ABD yatırımlarını ülkemize çek</w:t>
      </w:r>
      <w:r w:rsidR="00ED68E7">
        <w:rPr>
          <w:rFonts w:cs="Arial"/>
        </w:rPr>
        <w:t>mekle mümkün olduğunu biliyoruz → greenfield yatırım</w:t>
      </w:r>
    </w:p>
    <w:p w:rsidR="002D1A19" w:rsidRDefault="002D1A19" w:rsidP="0016787B">
      <w:pPr>
        <w:jc w:val="both"/>
      </w:pPr>
      <w:r>
        <w:rPr>
          <w:rFonts w:cs="Arial"/>
        </w:rPr>
        <w:t>2002 yılından bu yana AB’den ülkemize doğrudan yabancı sermaye yatırımı 106 milyar dolar iken</w:t>
      </w:r>
      <w:r w:rsidR="00784FF4">
        <w:rPr>
          <w:rFonts w:cs="Arial"/>
        </w:rPr>
        <w:t>,</w:t>
      </w:r>
      <w:r>
        <w:rPr>
          <w:rFonts w:cs="Arial"/>
        </w:rPr>
        <w:t xml:space="preserve"> ABD’den</w:t>
      </w:r>
      <w:r w:rsidR="004A72F5">
        <w:rPr>
          <w:rFonts w:cs="Arial"/>
        </w:rPr>
        <w:t xml:space="preserve"> sadece</w:t>
      </w:r>
      <w:r>
        <w:rPr>
          <w:rFonts w:cs="Arial"/>
        </w:rPr>
        <w:t xml:space="preserve"> 12 milyar dolar olarak gerçekleşmiştir.</w:t>
      </w:r>
    </w:p>
    <w:p w:rsidR="002F55A6" w:rsidRDefault="002F55A6" w:rsidP="0016787B">
      <w:pPr>
        <w:jc w:val="both"/>
      </w:pPr>
    </w:p>
    <w:p w:rsidR="004A72F5" w:rsidRDefault="004A72F5" w:rsidP="0016787B">
      <w:pPr>
        <w:jc w:val="both"/>
      </w:pPr>
      <w:r>
        <w:t>…..</w:t>
      </w:r>
    </w:p>
    <w:p w:rsidR="004A72F5" w:rsidRDefault="004A72F5" w:rsidP="0016787B">
      <w:pPr>
        <w:jc w:val="both"/>
      </w:pPr>
    </w:p>
    <w:p w:rsidR="00EE20BA" w:rsidRPr="00A61782" w:rsidRDefault="00EE20BA" w:rsidP="0016787B">
      <w:pPr>
        <w:shd w:val="clear" w:color="auto" w:fill="FFFFFF"/>
        <w:jc w:val="both"/>
        <w:rPr>
          <w:rFonts w:cstheme="minorHAnsi"/>
          <w:lang w:eastAsia="tr-TR"/>
        </w:rPr>
      </w:pPr>
    </w:p>
    <w:p w:rsidR="003643C3" w:rsidRPr="00A84371" w:rsidRDefault="0017163F" w:rsidP="0016787B">
      <w:pPr>
        <w:jc w:val="both"/>
        <w:rPr>
          <w:sz w:val="28"/>
          <w:szCs w:val="28"/>
        </w:rPr>
      </w:pPr>
      <w:r>
        <w:rPr>
          <w:sz w:val="28"/>
          <w:szCs w:val="28"/>
        </w:rPr>
        <w:t>Sözlerime son verirken, şahsım ve Yönetim Kurulumuz</w:t>
      </w:r>
      <w:r w:rsidR="00E31F6E">
        <w:rPr>
          <w:sz w:val="28"/>
          <w:szCs w:val="28"/>
        </w:rPr>
        <w:t xml:space="preserve"> adı</w:t>
      </w:r>
      <w:r w:rsidR="00E13D07">
        <w:rPr>
          <w:sz w:val="28"/>
          <w:szCs w:val="28"/>
        </w:rPr>
        <w:t>na sizleri saygıyla selamlıyor, tekrar katılımınız için teşekkür ediyoruz.</w:t>
      </w:r>
    </w:p>
    <w:sectPr w:rsidR="003643C3" w:rsidRPr="00A84371" w:rsidSect="0051642F">
      <w:footerReference w:type="default" r:id="rId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8E" w:rsidRDefault="00966A8E" w:rsidP="0006134A">
      <w:pPr>
        <w:spacing w:line="240" w:lineRule="auto"/>
      </w:pPr>
      <w:r>
        <w:separator/>
      </w:r>
    </w:p>
  </w:endnote>
  <w:endnote w:type="continuationSeparator" w:id="0">
    <w:p w:rsidR="00966A8E" w:rsidRDefault="00966A8E" w:rsidP="00061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41999"/>
      <w:docPartObj>
        <w:docPartGallery w:val="Page Numbers (Bottom of Page)"/>
        <w:docPartUnique/>
      </w:docPartObj>
    </w:sdtPr>
    <w:sdtEndPr/>
    <w:sdtContent>
      <w:p w:rsidR="00DB2658" w:rsidRDefault="00E63F4F">
        <w:pPr>
          <w:pStyle w:val="Altbilgi"/>
          <w:jc w:val="center"/>
        </w:pPr>
        <w:r>
          <w:fldChar w:fldCharType="begin"/>
        </w:r>
        <w:r>
          <w:instrText xml:space="preserve"> PAGE   \* MERGEFORMAT </w:instrText>
        </w:r>
        <w:r>
          <w:fldChar w:fldCharType="separate"/>
        </w:r>
        <w:r w:rsidR="00583F79">
          <w:rPr>
            <w:noProof/>
          </w:rPr>
          <w:t>6</w:t>
        </w:r>
        <w:r>
          <w:rPr>
            <w:noProof/>
          </w:rPr>
          <w:fldChar w:fldCharType="end"/>
        </w:r>
      </w:p>
    </w:sdtContent>
  </w:sdt>
  <w:p w:rsidR="00DB2658" w:rsidRDefault="00DB26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8E" w:rsidRDefault="00966A8E" w:rsidP="0006134A">
      <w:pPr>
        <w:spacing w:line="240" w:lineRule="auto"/>
      </w:pPr>
      <w:r>
        <w:separator/>
      </w:r>
    </w:p>
  </w:footnote>
  <w:footnote w:type="continuationSeparator" w:id="0">
    <w:p w:rsidR="00966A8E" w:rsidRDefault="00966A8E" w:rsidP="000613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D9A"/>
    <w:multiLevelType w:val="hybridMultilevel"/>
    <w:tmpl w:val="93AE0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1D6D11"/>
    <w:multiLevelType w:val="hybridMultilevel"/>
    <w:tmpl w:val="E15633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F9E33B6"/>
    <w:multiLevelType w:val="hybridMultilevel"/>
    <w:tmpl w:val="07D83EA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78555F0"/>
    <w:multiLevelType w:val="hybridMultilevel"/>
    <w:tmpl w:val="20A4A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9D09FE"/>
    <w:multiLevelType w:val="hybridMultilevel"/>
    <w:tmpl w:val="57DAB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F35811"/>
    <w:multiLevelType w:val="hybridMultilevel"/>
    <w:tmpl w:val="9540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F62E4D"/>
    <w:multiLevelType w:val="hybridMultilevel"/>
    <w:tmpl w:val="01521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776C81"/>
    <w:multiLevelType w:val="hybridMultilevel"/>
    <w:tmpl w:val="AE3230B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4F48368C"/>
    <w:multiLevelType w:val="hybridMultilevel"/>
    <w:tmpl w:val="4F48F6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6"/>
  </w:num>
  <w:num w:numId="6">
    <w:abstractNumId w:val="2"/>
  </w:num>
  <w:num w:numId="7">
    <w:abstractNumId w:val="5"/>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31E7"/>
    <w:rsid w:val="00002432"/>
    <w:rsid w:val="00004943"/>
    <w:rsid w:val="00007135"/>
    <w:rsid w:val="00007AD2"/>
    <w:rsid w:val="00016D18"/>
    <w:rsid w:val="00021F21"/>
    <w:rsid w:val="00024E5F"/>
    <w:rsid w:val="000275A6"/>
    <w:rsid w:val="000303EF"/>
    <w:rsid w:val="0003369C"/>
    <w:rsid w:val="00045324"/>
    <w:rsid w:val="00050A5B"/>
    <w:rsid w:val="000562A2"/>
    <w:rsid w:val="0005742B"/>
    <w:rsid w:val="00057973"/>
    <w:rsid w:val="0006134A"/>
    <w:rsid w:val="00065F1D"/>
    <w:rsid w:val="00066852"/>
    <w:rsid w:val="00085A41"/>
    <w:rsid w:val="0009309F"/>
    <w:rsid w:val="00093BC0"/>
    <w:rsid w:val="000A143B"/>
    <w:rsid w:val="000A55F4"/>
    <w:rsid w:val="000A7844"/>
    <w:rsid w:val="000B34F0"/>
    <w:rsid w:val="000D24B4"/>
    <w:rsid w:val="000E57DE"/>
    <w:rsid w:val="000E762A"/>
    <w:rsid w:val="000F05AE"/>
    <w:rsid w:val="000F2D9C"/>
    <w:rsid w:val="00100A38"/>
    <w:rsid w:val="00105A4E"/>
    <w:rsid w:val="0011456D"/>
    <w:rsid w:val="0012439C"/>
    <w:rsid w:val="001329B5"/>
    <w:rsid w:val="00140902"/>
    <w:rsid w:val="00141BCF"/>
    <w:rsid w:val="00145108"/>
    <w:rsid w:val="00152105"/>
    <w:rsid w:val="0015540E"/>
    <w:rsid w:val="0016787B"/>
    <w:rsid w:val="0017163F"/>
    <w:rsid w:val="00176E73"/>
    <w:rsid w:val="001840C4"/>
    <w:rsid w:val="00186F12"/>
    <w:rsid w:val="001908E1"/>
    <w:rsid w:val="00193C5E"/>
    <w:rsid w:val="001974C6"/>
    <w:rsid w:val="001B3D20"/>
    <w:rsid w:val="001C02D7"/>
    <w:rsid w:val="001C0ECA"/>
    <w:rsid w:val="001C1D89"/>
    <w:rsid w:val="001D0ED1"/>
    <w:rsid w:val="001D1491"/>
    <w:rsid w:val="001E008C"/>
    <w:rsid w:val="001E1292"/>
    <w:rsid w:val="001E3327"/>
    <w:rsid w:val="001E6374"/>
    <w:rsid w:val="001F16B8"/>
    <w:rsid w:val="001F3E0A"/>
    <w:rsid w:val="001F43E4"/>
    <w:rsid w:val="001F44D7"/>
    <w:rsid w:val="001F53C9"/>
    <w:rsid w:val="001F6BB4"/>
    <w:rsid w:val="0022012E"/>
    <w:rsid w:val="0022069E"/>
    <w:rsid w:val="00220B67"/>
    <w:rsid w:val="00225D0A"/>
    <w:rsid w:val="002331E7"/>
    <w:rsid w:val="00241DFE"/>
    <w:rsid w:val="002469F4"/>
    <w:rsid w:val="00246F69"/>
    <w:rsid w:val="00256295"/>
    <w:rsid w:val="00256524"/>
    <w:rsid w:val="00261799"/>
    <w:rsid w:val="002646DD"/>
    <w:rsid w:val="00267AE0"/>
    <w:rsid w:val="00274EC2"/>
    <w:rsid w:val="00276417"/>
    <w:rsid w:val="002835AD"/>
    <w:rsid w:val="00283B4C"/>
    <w:rsid w:val="002872AE"/>
    <w:rsid w:val="00296BC0"/>
    <w:rsid w:val="002A5655"/>
    <w:rsid w:val="002B3677"/>
    <w:rsid w:val="002B6461"/>
    <w:rsid w:val="002D1A19"/>
    <w:rsid w:val="002D4089"/>
    <w:rsid w:val="002D47DE"/>
    <w:rsid w:val="002D57DD"/>
    <w:rsid w:val="002E78BF"/>
    <w:rsid w:val="002F1E05"/>
    <w:rsid w:val="002F4B43"/>
    <w:rsid w:val="002F4F5A"/>
    <w:rsid w:val="002F55A6"/>
    <w:rsid w:val="00301B5B"/>
    <w:rsid w:val="00307666"/>
    <w:rsid w:val="003114F3"/>
    <w:rsid w:val="0031226A"/>
    <w:rsid w:val="00312BBD"/>
    <w:rsid w:val="003134CB"/>
    <w:rsid w:val="003232D8"/>
    <w:rsid w:val="003306D3"/>
    <w:rsid w:val="00331186"/>
    <w:rsid w:val="0034152A"/>
    <w:rsid w:val="00341F42"/>
    <w:rsid w:val="00342C33"/>
    <w:rsid w:val="00344B48"/>
    <w:rsid w:val="00346905"/>
    <w:rsid w:val="00350A6A"/>
    <w:rsid w:val="003643C3"/>
    <w:rsid w:val="00365F96"/>
    <w:rsid w:val="00366630"/>
    <w:rsid w:val="00375E30"/>
    <w:rsid w:val="0038388E"/>
    <w:rsid w:val="00386F30"/>
    <w:rsid w:val="00390472"/>
    <w:rsid w:val="0039273A"/>
    <w:rsid w:val="00396C32"/>
    <w:rsid w:val="003A193D"/>
    <w:rsid w:val="003B2992"/>
    <w:rsid w:val="003B2ABA"/>
    <w:rsid w:val="003C139D"/>
    <w:rsid w:val="003C3B75"/>
    <w:rsid w:val="003D3043"/>
    <w:rsid w:val="003D59F8"/>
    <w:rsid w:val="003E07DD"/>
    <w:rsid w:val="003E3BB1"/>
    <w:rsid w:val="00405CE7"/>
    <w:rsid w:val="00410E47"/>
    <w:rsid w:val="004127E4"/>
    <w:rsid w:val="00412FBE"/>
    <w:rsid w:val="004210FE"/>
    <w:rsid w:val="00422846"/>
    <w:rsid w:val="00422A69"/>
    <w:rsid w:val="00423396"/>
    <w:rsid w:val="0043359D"/>
    <w:rsid w:val="004345D1"/>
    <w:rsid w:val="00437B43"/>
    <w:rsid w:val="0044006D"/>
    <w:rsid w:val="004768D8"/>
    <w:rsid w:val="00486307"/>
    <w:rsid w:val="00487D5E"/>
    <w:rsid w:val="00496C1B"/>
    <w:rsid w:val="004A049E"/>
    <w:rsid w:val="004A4B56"/>
    <w:rsid w:val="004A72F5"/>
    <w:rsid w:val="004B07F7"/>
    <w:rsid w:val="004B0E8F"/>
    <w:rsid w:val="004B3BEC"/>
    <w:rsid w:val="004D0A8D"/>
    <w:rsid w:val="004D1C4B"/>
    <w:rsid w:val="004D4BA9"/>
    <w:rsid w:val="004D6034"/>
    <w:rsid w:val="004E7E0B"/>
    <w:rsid w:val="00501B6A"/>
    <w:rsid w:val="005043BA"/>
    <w:rsid w:val="005052C6"/>
    <w:rsid w:val="00510CAA"/>
    <w:rsid w:val="00514A6F"/>
    <w:rsid w:val="0051642F"/>
    <w:rsid w:val="00521F53"/>
    <w:rsid w:val="00527313"/>
    <w:rsid w:val="005339FD"/>
    <w:rsid w:val="00535666"/>
    <w:rsid w:val="00537197"/>
    <w:rsid w:val="005431DD"/>
    <w:rsid w:val="00562001"/>
    <w:rsid w:val="00565366"/>
    <w:rsid w:val="00575110"/>
    <w:rsid w:val="00583F79"/>
    <w:rsid w:val="00585FE7"/>
    <w:rsid w:val="0059258C"/>
    <w:rsid w:val="00592A86"/>
    <w:rsid w:val="00595528"/>
    <w:rsid w:val="005A31F6"/>
    <w:rsid w:val="005A3F92"/>
    <w:rsid w:val="005A4B0A"/>
    <w:rsid w:val="005C4A01"/>
    <w:rsid w:val="005C777A"/>
    <w:rsid w:val="005C7F7E"/>
    <w:rsid w:val="005D1C16"/>
    <w:rsid w:val="005E4F08"/>
    <w:rsid w:val="005E7985"/>
    <w:rsid w:val="005F2AF5"/>
    <w:rsid w:val="006000DC"/>
    <w:rsid w:val="00602B7E"/>
    <w:rsid w:val="006041D4"/>
    <w:rsid w:val="00606A2B"/>
    <w:rsid w:val="0061445B"/>
    <w:rsid w:val="006177AB"/>
    <w:rsid w:val="00617ADB"/>
    <w:rsid w:val="00622A90"/>
    <w:rsid w:val="00637E4A"/>
    <w:rsid w:val="006470B3"/>
    <w:rsid w:val="006478F8"/>
    <w:rsid w:val="0065026E"/>
    <w:rsid w:val="0065164D"/>
    <w:rsid w:val="00654185"/>
    <w:rsid w:val="0065685B"/>
    <w:rsid w:val="00657180"/>
    <w:rsid w:val="006619B4"/>
    <w:rsid w:val="00663085"/>
    <w:rsid w:val="00672096"/>
    <w:rsid w:val="00673125"/>
    <w:rsid w:val="00675DE5"/>
    <w:rsid w:val="00676557"/>
    <w:rsid w:val="006855E0"/>
    <w:rsid w:val="006925E3"/>
    <w:rsid w:val="006952DA"/>
    <w:rsid w:val="006A1B8C"/>
    <w:rsid w:val="006B3AAE"/>
    <w:rsid w:val="006B5B7A"/>
    <w:rsid w:val="006C3345"/>
    <w:rsid w:val="006D2D85"/>
    <w:rsid w:val="006D3DCF"/>
    <w:rsid w:val="006E577C"/>
    <w:rsid w:val="006E6D76"/>
    <w:rsid w:val="006E7A9C"/>
    <w:rsid w:val="006F1AA7"/>
    <w:rsid w:val="006F404E"/>
    <w:rsid w:val="006F6687"/>
    <w:rsid w:val="00715F64"/>
    <w:rsid w:val="007227E9"/>
    <w:rsid w:val="007305CB"/>
    <w:rsid w:val="00733D88"/>
    <w:rsid w:val="00734387"/>
    <w:rsid w:val="0073551E"/>
    <w:rsid w:val="007422C0"/>
    <w:rsid w:val="00751D54"/>
    <w:rsid w:val="00755801"/>
    <w:rsid w:val="0076662A"/>
    <w:rsid w:val="007670E0"/>
    <w:rsid w:val="00784FF4"/>
    <w:rsid w:val="007A127E"/>
    <w:rsid w:val="007B6261"/>
    <w:rsid w:val="007C0D1A"/>
    <w:rsid w:val="007C55AC"/>
    <w:rsid w:val="007C7BEB"/>
    <w:rsid w:val="007D6B01"/>
    <w:rsid w:val="007E31C0"/>
    <w:rsid w:val="007E32BA"/>
    <w:rsid w:val="008005D2"/>
    <w:rsid w:val="00801287"/>
    <w:rsid w:val="0080339F"/>
    <w:rsid w:val="00807ED1"/>
    <w:rsid w:val="008127C4"/>
    <w:rsid w:val="00816845"/>
    <w:rsid w:val="008338B2"/>
    <w:rsid w:val="00833B1E"/>
    <w:rsid w:val="008414C4"/>
    <w:rsid w:val="008426E1"/>
    <w:rsid w:val="00857AB4"/>
    <w:rsid w:val="00860AA6"/>
    <w:rsid w:val="0087150A"/>
    <w:rsid w:val="008720DE"/>
    <w:rsid w:val="0087231B"/>
    <w:rsid w:val="00873824"/>
    <w:rsid w:val="00887D85"/>
    <w:rsid w:val="00895710"/>
    <w:rsid w:val="00897240"/>
    <w:rsid w:val="008A03B9"/>
    <w:rsid w:val="008A2D21"/>
    <w:rsid w:val="008A378C"/>
    <w:rsid w:val="008A3F7A"/>
    <w:rsid w:val="008C5C27"/>
    <w:rsid w:val="008D1F6E"/>
    <w:rsid w:val="008E04DC"/>
    <w:rsid w:val="008E37F0"/>
    <w:rsid w:val="008E7964"/>
    <w:rsid w:val="008F2FCD"/>
    <w:rsid w:val="008F32E0"/>
    <w:rsid w:val="008F5330"/>
    <w:rsid w:val="008F5754"/>
    <w:rsid w:val="009004D3"/>
    <w:rsid w:val="00901F2A"/>
    <w:rsid w:val="009040C9"/>
    <w:rsid w:val="00905581"/>
    <w:rsid w:val="0091087F"/>
    <w:rsid w:val="00913AC3"/>
    <w:rsid w:val="009213D9"/>
    <w:rsid w:val="0092337B"/>
    <w:rsid w:val="00926F63"/>
    <w:rsid w:val="009333A8"/>
    <w:rsid w:val="00934D53"/>
    <w:rsid w:val="009369D4"/>
    <w:rsid w:val="009522B6"/>
    <w:rsid w:val="00954486"/>
    <w:rsid w:val="00955E54"/>
    <w:rsid w:val="00960C5C"/>
    <w:rsid w:val="00966A8E"/>
    <w:rsid w:val="00970B03"/>
    <w:rsid w:val="0097717F"/>
    <w:rsid w:val="00984B35"/>
    <w:rsid w:val="00985673"/>
    <w:rsid w:val="00986A19"/>
    <w:rsid w:val="00994A87"/>
    <w:rsid w:val="00997E02"/>
    <w:rsid w:val="009A2515"/>
    <w:rsid w:val="009A2DA6"/>
    <w:rsid w:val="009A5006"/>
    <w:rsid w:val="009B2031"/>
    <w:rsid w:val="009B6BE1"/>
    <w:rsid w:val="009C5352"/>
    <w:rsid w:val="009C60AA"/>
    <w:rsid w:val="009D15E4"/>
    <w:rsid w:val="009D25C9"/>
    <w:rsid w:val="009D4CD9"/>
    <w:rsid w:val="009E041D"/>
    <w:rsid w:val="009F406B"/>
    <w:rsid w:val="009F5A8A"/>
    <w:rsid w:val="00A00D5D"/>
    <w:rsid w:val="00A04240"/>
    <w:rsid w:val="00A1202F"/>
    <w:rsid w:val="00A17B78"/>
    <w:rsid w:val="00A33663"/>
    <w:rsid w:val="00A37142"/>
    <w:rsid w:val="00A61782"/>
    <w:rsid w:val="00A6499A"/>
    <w:rsid w:val="00A676E3"/>
    <w:rsid w:val="00A72C21"/>
    <w:rsid w:val="00A83F18"/>
    <w:rsid w:val="00A83FC6"/>
    <w:rsid w:val="00A84371"/>
    <w:rsid w:val="00A90A11"/>
    <w:rsid w:val="00A90B83"/>
    <w:rsid w:val="00A90FFF"/>
    <w:rsid w:val="00A91ACB"/>
    <w:rsid w:val="00A91DD4"/>
    <w:rsid w:val="00AA4853"/>
    <w:rsid w:val="00AA79FA"/>
    <w:rsid w:val="00AB0D2C"/>
    <w:rsid w:val="00AB7F2B"/>
    <w:rsid w:val="00AC3B35"/>
    <w:rsid w:val="00AC5561"/>
    <w:rsid w:val="00AD0BC1"/>
    <w:rsid w:val="00AE0588"/>
    <w:rsid w:val="00AE1E5F"/>
    <w:rsid w:val="00AE7907"/>
    <w:rsid w:val="00B02168"/>
    <w:rsid w:val="00B02612"/>
    <w:rsid w:val="00B11D7F"/>
    <w:rsid w:val="00B30F8F"/>
    <w:rsid w:val="00B32992"/>
    <w:rsid w:val="00B42E6C"/>
    <w:rsid w:val="00B4723B"/>
    <w:rsid w:val="00B47DC9"/>
    <w:rsid w:val="00B51812"/>
    <w:rsid w:val="00B51F36"/>
    <w:rsid w:val="00B52948"/>
    <w:rsid w:val="00B5342C"/>
    <w:rsid w:val="00B56DF9"/>
    <w:rsid w:val="00B6740A"/>
    <w:rsid w:val="00B749BC"/>
    <w:rsid w:val="00B8287F"/>
    <w:rsid w:val="00B84CFB"/>
    <w:rsid w:val="00B87F3A"/>
    <w:rsid w:val="00B9702D"/>
    <w:rsid w:val="00BA4361"/>
    <w:rsid w:val="00BC215B"/>
    <w:rsid w:val="00BC7B49"/>
    <w:rsid w:val="00BD02F7"/>
    <w:rsid w:val="00BE5B8F"/>
    <w:rsid w:val="00BE6545"/>
    <w:rsid w:val="00C00212"/>
    <w:rsid w:val="00C125A2"/>
    <w:rsid w:val="00C142E9"/>
    <w:rsid w:val="00C317B9"/>
    <w:rsid w:val="00C41F30"/>
    <w:rsid w:val="00C425F1"/>
    <w:rsid w:val="00C55CD8"/>
    <w:rsid w:val="00C6007E"/>
    <w:rsid w:val="00C60B4C"/>
    <w:rsid w:val="00C62EF0"/>
    <w:rsid w:val="00C639D4"/>
    <w:rsid w:val="00C6456C"/>
    <w:rsid w:val="00C655F7"/>
    <w:rsid w:val="00C67983"/>
    <w:rsid w:val="00C73631"/>
    <w:rsid w:val="00C75178"/>
    <w:rsid w:val="00C75C2C"/>
    <w:rsid w:val="00C75D2D"/>
    <w:rsid w:val="00C76AA3"/>
    <w:rsid w:val="00C76C29"/>
    <w:rsid w:val="00C81BE5"/>
    <w:rsid w:val="00C82603"/>
    <w:rsid w:val="00C931A3"/>
    <w:rsid w:val="00C9385E"/>
    <w:rsid w:val="00CA7577"/>
    <w:rsid w:val="00CB6529"/>
    <w:rsid w:val="00CD0854"/>
    <w:rsid w:val="00CD13D3"/>
    <w:rsid w:val="00CD27A5"/>
    <w:rsid w:val="00CD7782"/>
    <w:rsid w:val="00CE24B5"/>
    <w:rsid w:val="00CE6876"/>
    <w:rsid w:val="00D04D78"/>
    <w:rsid w:val="00D07D87"/>
    <w:rsid w:val="00D1316B"/>
    <w:rsid w:val="00D13205"/>
    <w:rsid w:val="00D13E06"/>
    <w:rsid w:val="00D13FDD"/>
    <w:rsid w:val="00D14C79"/>
    <w:rsid w:val="00D340F0"/>
    <w:rsid w:val="00D347D8"/>
    <w:rsid w:val="00D41E36"/>
    <w:rsid w:val="00D429DC"/>
    <w:rsid w:val="00D4657A"/>
    <w:rsid w:val="00D46CD6"/>
    <w:rsid w:val="00D47C2B"/>
    <w:rsid w:val="00D637FC"/>
    <w:rsid w:val="00D72ADA"/>
    <w:rsid w:val="00D82C42"/>
    <w:rsid w:val="00D857F2"/>
    <w:rsid w:val="00D94EE2"/>
    <w:rsid w:val="00DA1A60"/>
    <w:rsid w:val="00DA7B65"/>
    <w:rsid w:val="00DB2658"/>
    <w:rsid w:val="00DB59F7"/>
    <w:rsid w:val="00DB6B2D"/>
    <w:rsid w:val="00DD29F2"/>
    <w:rsid w:val="00DD6D2F"/>
    <w:rsid w:val="00DD7ABF"/>
    <w:rsid w:val="00DE0C8E"/>
    <w:rsid w:val="00DE1EAB"/>
    <w:rsid w:val="00DE4A06"/>
    <w:rsid w:val="00DE50A7"/>
    <w:rsid w:val="00DE5936"/>
    <w:rsid w:val="00DE593C"/>
    <w:rsid w:val="00DF5E63"/>
    <w:rsid w:val="00E007CC"/>
    <w:rsid w:val="00E13D07"/>
    <w:rsid w:val="00E17CBC"/>
    <w:rsid w:val="00E20EB2"/>
    <w:rsid w:val="00E22D05"/>
    <w:rsid w:val="00E30957"/>
    <w:rsid w:val="00E3134F"/>
    <w:rsid w:val="00E31F6E"/>
    <w:rsid w:val="00E32518"/>
    <w:rsid w:val="00E33631"/>
    <w:rsid w:val="00E448A7"/>
    <w:rsid w:val="00E4576F"/>
    <w:rsid w:val="00E476FC"/>
    <w:rsid w:val="00E52576"/>
    <w:rsid w:val="00E60A1C"/>
    <w:rsid w:val="00E63F4F"/>
    <w:rsid w:val="00E6667C"/>
    <w:rsid w:val="00E66AD4"/>
    <w:rsid w:val="00E67EE4"/>
    <w:rsid w:val="00E834A6"/>
    <w:rsid w:val="00E86C64"/>
    <w:rsid w:val="00E903B4"/>
    <w:rsid w:val="00E97504"/>
    <w:rsid w:val="00EA3C74"/>
    <w:rsid w:val="00EA4F88"/>
    <w:rsid w:val="00EB206D"/>
    <w:rsid w:val="00EC577B"/>
    <w:rsid w:val="00EC7CB1"/>
    <w:rsid w:val="00ED6649"/>
    <w:rsid w:val="00ED68E7"/>
    <w:rsid w:val="00EE20BA"/>
    <w:rsid w:val="00EE4451"/>
    <w:rsid w:val="00EE480A"/>
    <w:rsid w:val="00EE6A0B"/>
    <w:rsid w:val="00F0487B"/>
    <w:rsid w:val="00F05FE0"/>
    <w:rsid w:val="00F07D85"/>
    <w:rsid w:val="00F11E8E"/>
    <w:rsid w:val="00F12154"/>
    <w:rsid w:val="00F45805"/>
    <w:rsid w:val="00F474B5"/>
    <w:rsid w:val="00F47CBA"/>
    <w:rsid w:val="00F648BC"/>
    <w:rsid w:val="00F725DE"/>
    <w:rsid w:val="00F74969"/>
    <w:rsid w:val="00F77D94"/>
    <w:rsid w:val="00F84983"/>
    <w:rsid w:val="00F95DA5"/>
    <w:rsid w:val="00F9634D"/>
    <w:rsid w:val="00FA0562"/>
    <w:rsid w:val="00FA18AD"/>
    <w:rsid w:val="00FA5C9B"/>
    <w:rsid w:val="00FB002A"/>
    <w:rsid w:val="00FC4AFA"/>
    <w:rsid w:val="00FC799B"/>
    <w:rsid w:val="00FD3429"/>
    <w:rsid w:val="00FD5533"/>
    <w:rsid w:val="00FD61E4"/>
    <w:rsid w:val="00FE6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B5"/>
  </w:style>
  <w:style w:type="paragraph" w:styleId="Balk1">
    <w:name w:val="heading 1"/>
    <w:basedOn w:val="Normal"/>
    <w:link w:val="Balk1Char"/>
    <w:uiPriority w:val="9"/>
    <w:qFormat/>
    <w:rsid w:val="000F05AE"/>
    <w:pPr>
      <w:spacing w:line="300" w:lineRule="auto"/>
      <w:outlineLvl w:val="0"/>
    </w:pPr>
    <w:rPr>
      <w:rFonts w:ascii="Helvetica" w:hAnsi="Helvetica" w:cs="Helvetica"/>
      <w:b/>
      <w:bCs/>
      <w:color w:val="202020"/>
      <w:kern w:val="36"/>
      <w:sz w:val="39"/>
      <w:szCs w:val="39"/>
      <w:lang w:eastAsia="tr-TR"/>
    </w:rPr>
  </w:style>
  <w:style w:type="paragraph" w:styleId="Balk2">
    <w:name w:val="heading 2"/>
    <w:basedOn w:val="Normal"/>
    <w:next w:val="Normal"/>
    <w:link w:val="Balk2Char"/>
    <w:uiPriority w:val="9"/>
    <w:semiHidden/>
    <w:unhideWhenUsed/>
    <w:qFormat/>
    <w:rsid w:val="00DA7B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C826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55F4"/>
    <w:pPr>
      <w:ind w:left="720"/>
      <w:contextualSpacing/>
    </w:pPr>
  </w:style>
  <w:style w:type="paragraph" w:styleId="BalonMetni">
    <w:name w:val="Balloon Text"/>
    <w:basedOn w:val="Normal"/>
    <w:link w:val="BalonMetniChar"/>
    <w:uiPriority w:val="99"/>
    <w:semiHidden/>
    <w:unhideWhenUsed/>
    <w:rsid w:val="009B203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031"/>
    <w:rPr>
      <w:rFonts w:ascii="Tahoma" w:hAnsi="Tahoma" w:cs="Tahoma"/>
      <w:sz w:val="16"/>
      <w:szCs w:val="16"/>
    </w:rPr>
  </w:style>
  <w:style w:type="paragraph" w:styleId="stbilgi">
    <w:name w:val="header"/>
    <w:basedOn w:val="Normal"/>
    <w:link w:val="stbilgiChar"/>
    <w:uiPriority w:val="99"/>
    <w:semiHidden/>
    <w:unhideWhenUsed/>
    <w:rsid w:val="0006134A"/>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06134A"/>
  </w:style>
  <w:style w:type="paragraph" w:styleId="Altbilgi">
    <w:name w:val="footer"/>
    <w:basedOn w:val="Normal"/>
    <w:link w:val="AltbilgiChar"/>
    <w:uiPriority w:val="99"/>
    <w:unhideWhenUsed/>
    <w:rsid w:val="0006134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6134A"/>
  </w:style>
  <w:style w:type="character" w:customStyle="1" w:styleId="Balk1Char">
    <w:name w:val="Başlık 1 Char"/>
    <w:basedOn w:val="VarsaylanParagrafYazTipi"/>
    <w:link w:val="Balk1"/>
    <w:uiPriority w:val="9"/>
    <w:rsid w:val="000F05AE"/>
    <w:rPr>
      <w:rFonts w:ascii="Helvetica" w:hAnsi="Helvetica" w:cs="Helvetica"/>
      <w:b/>
      <w:bCs/>
      <w:color w:val="202020"/>
      <w:kern w:val="36"/>
      <w:sz w:val="39"/>
      <w:szCs w:val="39"/>
      <w:lang w:eastAsia="tr-TR"/>
    </w:rPr>
  </w:style>
  <w:style w:type="paragraph" w:styleId="HTMLncedenBiimlendirilmi">
    <w:name w:val="HTML Preformatted"/>
    <w:basedOn w:val="Normal"/>
    <w:link w:val="HTMLncedenBiimlendirilmiChar"/>
    <w:uiPriority w:val="99"/>
    <w:semiHidden/>
    <w:unhideWhenUsed/>
    <w:rsid w:val="00F1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11E8E"/>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DA7B6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87D8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55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C826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561">
      <w:bodyDiv w:val="1"/>
      <w:marLeft w:val="0"/>
      <w:marRight w:val="0"/>
      <w:marTop w:val="0"/>
      <w:marBottom w:val="0"/>
      <w:divBdr>
        <w:top w:val="none" w:sz="0" w:space="0" w:color="auto"/>
        <w:left w:val="none" w:sz="0" w:space="0" w:color="auto"/>
        <w:bottom w:val="none" w:sz="0" w:space="0" w:color="auto"/>
        <w:right w:val="none" w:sz="0" w:space="0" w:color="auto"/>
      </w:divBdr>
    </w:div>
    <w:div w:id="158619174">
      <w:bodyDiv w:val="1"/>
      <w:marLeft w:val="0"/>
      <w:marRight w:val="0"/>
      <w:marTop w:val="0"/>
      <w:marBottom w:val="0"/>
      <w:divBdr>
        <w:top w:val="none" w:sz="0" w:space="0" w:color="auto"/>
        <w:left w:val="none" w:sz="0" w:space="0" w:color="auto"/>
        <w:bottom w:val="none" w:sz="0" w:space="0" w:color="auto"/>
        <w:right w:val="none" w:sz="0" w:space="0" w:color="auto"/>
      </w:divBdr>
    </w:div>
    <w:div w:id="415517272">
      <w:bodyDiv w:val="1"/>
      <w:marLeft w:val="0"/>
      <w:marRight w:val="0"/>
      <w:marTop w:val="0"/>
      <w:marBottom w:val="0"/>
      <w:divBdr>
        <w:top w:val="none" w:sz="0" w:space="0" w:color="auto"/>
        <w:left w:val="none" w:sz="0" w:space="0" w:color="auto"/>
        <w:bottom w:val="none" w:sz="0" w:space="0" w:color="auto"/>
        <w:right w:val="none" w:sz="0" w:space="0" w:color="auto"/>
      </w:divBdr>
    </w:div>
    <w:div w:id="417561770">
      <w:bodyDiv w:val="1"/>
      <w:marLeft w:val="0"/>
      <w:marRight w:val="0"/>
      <w:marTop w:val="0"/>
      <w:marBottom w:val="0"/>
      <w:divBdr>
        <w:top w:val="none" w:sz="0" w:space="0" w:color="auto"/>
        <w:left w:val="none" w:sz="0" w:space="0" w:color="auto"/>
        <w:bottom w:val="none" w:sz="0" w:space="0" w:color="auto"/>
        <w:right w:val="none" w:sz="0" w:space="0" w:color="auto"/>
      </w:divBdr>
    </w:div>
    <w:div w:id="658197201">
      <w:bodyDiv w:val="1"/>
      <w:marLeft w:val="0"/>
      <w:marRight w:val="0"/>
      <w:marTop w:val="0"/>
      <w:marBottom w:val="0"/>
      <w:divBdr>
        <w:top w:val="none" w:sz="0" w:space="0" w:color="auto"/>
        <w:left w:val="none" w:sz="0" w:space="0" w:color="auto"/>
        <w:bottom w:val="none" w:sz="0" w:space="0" w:color="auto"/>
        <w:right w:val="none" w:sz="0" w:space="0" w:color="auto"/>
      </w:divBdr>
    </w:div>
    <w:div w:id="675157161">
      <w:bodyDiv w:val="1"/>
      <w:marLeft w:val="0"/>
      <w:marRight w:val="0"/>
      <w:marTop w:val="0"/>
      <w:marBottom w:val="0"/>
      <w:divBdr>
        <w:top w:val="none" w:sz="0" w:space="0" w:color="auto"/>
        <w:left w:val="none" w:sz="0" w:space="0" w:color="auto"/>
        <w:bottom w:val="none" w:sz="0" w:space="0" w:color="auto"/>
        <w:right w:val="none" w:sz="0" w:space="0" w:color="auto"/>
      </w:divBdr>
    </w:div>
    <w:div w:id="835731966">
      <w:bodyDiv w:val="1"/>
      <w:marLeft w:val="0"/>
      <w:marRight w:val="0"/>
      <w:marTop w:val="0"/>
      <w:marBottom w:val="0"/>
      <w:divBdr>
        <w:top w:val="none" w:sz="0" w:space="0" w:color="auto"/>
        <w:left w:val="none" w:sz="0" w:space="0" w:color="auto"/>
        <w:bottom w:val="none" w:sz="0" w:space="0" w:color="auto"/>
        <w:right w:val="none" w:sz="0" w:space="0" w:color="auto"/>
      </w:divBdr>
    </w:div>
    <w:div w:id="872812996">
      <w:bodyDiv w:val="1"/>
      <w:marLeft w:val="0"/>
      <w:marRight w:val="0"/>
      <w:marTop w:val="0"/>
      <w:marBottom w:val="0"/>
      <w:divBdr>
        <w:top w:val="none" w:sz="0" w:space="0" w:color="auto"/>
        <w:left w:val="none" w:sz="0" w:space="0" w:color="auto"/>
        <w:bottom w:val="none" w:sz="0" w:space="0" w:color="auto"/>
        <w:right w:val="none" w:sz="0" w:space="0" w:color="auto"/>
      </w:divBdr>
    </w:div>
    <w:div w:id="879122918">
      <w:bodyDiv w:val="1"/>
      <w:marLeft w:val="0"/>
      <w:marRight w:val="0"/>
      <w:marTop w:val="0"/>
      <w:marBottom w:val="0"/>
      <w:divBdr>
        <w:top w:val="none" w:sz="0" w:space="0" w:color="auto"/>
        <w:left w:val="none" w:sz="0" w:space="0" w:color="auto"/>
        <w:bottom w:val="none" w:sz="0" w:space="0" w:color="auto"/>
        <w:right w:val="none" w:sz="0" w:space="0" w:color="auto"/>
      </w:divBdr>
    </w:div>
    <w:div w:id="935600288">
      <w:bodyDiv w:val="1"/>
      <w:marLeft w:val="0"/>
      <w:marRight w:val="0"/>
      <w:marTop w:val="0"/>
      <w:marBottom w:val="0"/>
      <w:divBdr>
        <w:top w:val="none" w:sz="0" w:space="0" w:color="auto"/>
        <w:left w:val="none" w:sz="0" w:space="0" w:color="auto"/>
        <w:bottom w:val="none" w:sz="0" w:space="0" w:color="auto"/>
        <w:right w:val="none" w:sz="0" w:space="0" w:color="auto"/>
      </w:divBdr>
    </w:div>
    <w:div w:id="1114248566">
      <w:bodyDiv w:val="1"/>
      <w:marLeft w:val="0"/>
      <w:marRight w:val="0"/>
      <w:marTop w:val="0"/>
      <w:marBottom w:val="0"/>
      <w:divBdr>
        <w:top w:val="none" w:sz="0" w:space="0" w:color="auto"/>
        <w:left w:val="none" w:sz="0" w:space="0" w:color="auto"/>
        <w:bottom w:val="none" w:sz="0" w:space="0" w:color="auto"/>
        <w:right w:val="none" w:sz="0" w:space="0" w:color="auto"/>
      </w:divBdr>
    </w:div>
    <w:div w:id="1513185791">
      <w:bodyDiv w:val="1"/>
      <w:marLeft w:val="0"/>
      <w:marRight w:val="0"/>
      <w:marTop w:val="0"/>
      <w:marBottom w:val="0"/>
      <w:divBdr>
        <w:top w:val="none" w:sz="0" w:space="0" w:color="auto"/>
        <w:left w:val="none" w:sz="0" w:space="0" w:color="auto"/>
        <w:bottom w:val="none" w:sz="0" w:space="0" w:color="auto"/>
        <w:right w:val="none" w:sz="0" w:space="0" w:color="auto"/>
      </w:divBdr>
    </w:div>
    <w:div w:id="1625572834">
      <w:bodyDiv w:val="1"/>
      <w:marLeft w:val="0"/>
      <w:marRight w:val="0"/>
      <w:marTop w:val="0"/>
      <w:marBottom w:val="0"/>
      <w:divBdr>
        <w:top w:val="none" w:sz="0" w:space="0" w:color="auto"/>
        <w:left w:val="none" w:sz="0" w:space="0" w:color="auto"/>
        <w:bottom w:val="none" w:sz="0" w:space="0" w:color="auto"/>
        <w:right w:val="none" w:sz="0" w:space="0" w:color="auto"/>
      </w:divBdr>
    </w:div>
    <w:div w:id="1842625370">
      <w:bodyDiv w:val="1"/>
      <w:marLeft w:val="0"/>
      <w:marRight w:val="0"/>
      <w:marTop w:val="0"/>
      <w:marBottom w:val="0"/>
      <w:divBdr>
        <w:top w:val="none" w:sz="0" w:space="0" w:color="auto"/>
        <w:left w:val="none" w:sz="0" w:space="0" w:color="auto"/>
        <w:bottom w:val="none" w:sz="0" w:space="0" w:color="auto"/>
        <w:right w:val="none" w:sz="0" w:space="0" w:color="auto"/>
      </w:divBdr>
    </w:div>
    <w:div w:id="1877085214">
      <w:bodyDiv w:val="1"/>
      <w:marLeft w:val="0"/>
      <w:marRight w:val="0"/>
      <w:marTop w:val="0"/>
      <w:marBottom w:val="0"/>
      <w:divBdr>
        <w:top w:val="none" w:sz="0" w:space="0" w:color="auto"/>
        <w:left w:val="none" w:sz="0" w:space="0" w:color="auto"/>
        <w:bottom w:val="none" w:sz="0" w:space="0" w:color="auto"/>
        <w:right w:val="none" w:sz="0" w:space="0" w:color="auto"/>
      </w:divBdr>
    </w:div>
    <w:div w:id="1925190411">
      <w:bodyDiv w:val="1"/>
      <w:marLeft w:val="0"/>
      <w:marRight w:val="0"/>
      <w:marTop w:val="0"/>
      <w:marBottom w:val="0"/>
      <w:divBdr>
        <w:top w:val="none" w:sz="0" w:space="0" w:color="auto"/>
        <w:left w:val="none" w:sz="0" w:space="0" w:color="auto"/>
        <w:bottom w:val="none" w:sz="0" w:space="0" w:color="auto"/>
        <w:right w:val="none" w:sz="0" w:space="0" w:color="auto"/>
      </w:divBdr>
    </w:div>
    <w:div w:id="1934245406">
      <w:bodyDiv w:val="1"/>
      <w:marLeft w:val="0"/>
      <w:marRight w:val="0"/>
      <w:marTop w:val="0"/>
      <w:marBottom w:val="0"/>
      <w:divBdr>
        <w:top w:val="none" w:sz="0" w:space="0" w:color="auto"/>
        <w:left w:val="none" w:sz="0" w:space="0" w:color="auto"/>
        <w:bottom w:val="none" w:sz="0" w:space="0" w:color="auto"/>
        <w:right w:val="none" w:sz="0" w:space="0" w:color="auto"/>
      </w:divBdr>
    </w:div>
    <w:div w:id="2062052958">
      <w:bodyDiv w:val="1"/>
      <w:marLeft w:val="0"/>
      <w:marRight w:val="0"/>
      <w:marTop w:val="0"/>
      <w:marBottom w:val="0"/>
      <w:divBdr>
        <w:top w:val="none" w:sz="0" w:space="0" w:color="auto"/>
        <w:left w:val="none" w:sz="0" w:space="0" w:color="auto"/>
        <w:bottom w:val="none" w:sz="0" w:space="0" w:color="auto"/>
        <w:right w:val="none" w:sz="0" w:space="0" w:color="auto"/>
      </w:divBdr>
    </w:div>
    <w:div w:id="20998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3E5AC-913D-4354-8995-B2BFD86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2099</Words>
  <Characters>11967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elifb</dc:creator>
  <cp:lastModifiedBy>Zehra Akyol</cp:lastModifiedBy>
  <cp:revision>33</cp:revision>
  <cp:lastPrinted>2019-10-15T15:02:00Z</cp:lastPrinted>
  <dcterms:created xsi:type="dcterms:W3CDTF">2019-10-11T11:20:00Z</dcterms:created>
  <dcterms:modified xsi:type="dcterms:W3CDTF">2019-10-25T10:50:00Z</dcterms:modified>
</cp:coreProperties>
</file>